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81" w:rsidRPr="00BE5181" w:rsidRDefault="00BE5181" w:rsidP="00BE51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5181">
        <w:rPr>
          <w:rFonts w:ascii="Arial" w:hAnsi="Arial" w:cs="Arial"/>
          <w:sz w:val="24"/>
          <w:szCs w:val="24"/>
        </w:rPr>
        <w:t>КРАСНОДАРСКИЙ КРАЙ</w:t>
      </w:r>
    </w:p>
    <w:p w:rsidR="00BE5181" w:rsidRPr="00BE5181" w:rsidRDefault="00BE5181" w:rsidP="00BE51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5181">
        <w:rPr>
          <w:rFonts w:ascii="Arial" w:hAnsi="Arial" w:cs="Arial"/>
          <w:sz w:val="24"/>
          <w:szCs w:val="24"/>
        </w:rPr>
        <w:t>КАВКАЗСКИЙ РАЙОН</w:t>
      </w:r>
    </w:p>
    <w:p w:rsidR="00BE5181" w:rsidRPr="00BE5181" w:rsidRDefault="00BE5181" w:rsidP="00BE51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5181">
        <w:rPr>
          <w:rFonts w:ascii="Arial" w:hAnsi="Arial" w:cs="Arial"/>
          <w:sz w:val="24"/>
          <w:szCs w:val="24"/>
        </w:rPr>
        <w:t>АДМИНИСТРЦИЯ</w:t>
      </w:r>
    </w:p>
    <w:p w:rsidR="00BE5181" w:rsidRPr="00BE5181" w:rsidRDefault="00BE5181" w:rsidP="00BE51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5181">
        <w:rPr>
          <w:rFonts w:ascii="Arial" w:hAnsi="Arial" w:cs="Arial"/>
          <w:sz w:val="24"/>
          <w:szCs w:val="24"/>
        </w:rPr>
        <w:t>МИРСКОГО СЕЛЬСКОГО ПОСЕЛЕНИЯ</w:t>
      </w:r>
    </w:p>
    <w:p w:rsidR="00BE5181" w:rsidRPr="00BE5181" w:rsidRDefault="00BE5181" w:rsidP="00BE51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5181">
        <w:rPr>
          <w:rFonts w:ascii="Arial" w:hAnsi="Arial" w:cs="Arial"/>
          <w:sz w:val="24"/>
          <w:szCs w:val="24"/>
        </w:rPr>
        <w:t>КАВКАЗСКОГО РАЙОНА</w:t>
      </w:r>
    </w:p>
    <w:p w:rsidR="00BE5181" w:rsidRPr="00BE5181" w:rsidRDefault="00BE5181" w:rsidP="00BE51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5181" w:rsidRPr="00BE5181" w:rsidRDefault="00BE5181" w:rsidP="00BE51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5181">
        <w:rPr>
          <w:rFonts w:ascii="Arial" w:hAnsi="Arial" w:cs="Arial"/>
          <w:sz w:val="24"/>
          <w:szCs w:val="24"/>
        </w:rPr>
        <w:t>ПОСТАНОВЛЕНИЕ</w:t>
      </w:r>
    </w:p>
    <w:p w:rsidR="00BE5181" w:rsidRPr="00BE5181" w:rsidRDefault="00BE5181" w:rsidP="00BE5181">
      <w:pPr>
        <w:pStyle w:val="31"/>
        <w:rPr>
          <w:rFonts w:ascii="Arial" w:hAnsi="Arial" w:cs="Arial"/>
          <w:b w:val="0"/>
          <w:sz w:val="24"/>
          <w:lang w:eastAsia="ar-SA"/>
        </w:rPr>
      </w:pPr>
    </w:p>
    <w:p w:rsidR="00BE5181" w:rsidRPr="00BE5181" w:rsidRDefault="00BE5181" w:rsidP="00BE5181">
      <w:pPr>
        <w:pStyle w:val="31"/>
        <w:jc w:val="left"/>
        <w:rPr>
          <w:rFonts w:ascii="Arial" w:hAnsi="Arial" w:cs="Arial"/>
          <w:b w:val="0"/>
          <w:sz w:val="24"/>
        </w:rPr>
      </w:pPr>
      <w:r w:rsidRPr="00BE5181">
        <w:rPr>
          <w:rFonts w:ascii="Arial" w:hAnsi="Arial" w:cs="Arial"/>
          <w:b w:val="0"/>
          <w:sz w:val="24"/>
        </w:rPr>
        <w:t>19 августа 2024 года                                № 100                                    п. Мирской</w:t>
      </w:r>
    </w:p>
    <w:p w:rsidR="00FE19AB" w:rsidRPr="00BE5181" w:rsidRDefault="00FE19AB" w:rsidP="00BE518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D443E" w:rsidRPr="00BE5181" w:rsidRDefault="008D443E" w:rsidP="00BE51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утверждении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типового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для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муниципальных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автономных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учреждений,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муниципальных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бюджетных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учреждений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муниципальных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унитарных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предприятий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Мир</w:t>
      </w:r>
      <w:r w:rsidR="00FB5E15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ского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сельского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поселения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FB5E15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Кавказского</w:t>
      </w:r>
      <w:r w:rsidR="00EC5F87"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BE518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района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43E" w:rsidRPr="00BE5181" w:rsidRDefault="008D443E" w:rsidP="00BE5181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18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июля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2011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года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№223-ФЗ</w:t>
        </w:r>
      </w:hyperlink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закупках</w:t>
      </w:r>
      <w:r w:rsid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отдельными</w:t>
      </w:r>
      <w:r w:rsid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видами</w:t>
      </w:r>
      <w:r w:rsid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лиц»</w:t>
      </w:r>
      <w:r w:rsid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FB5E15" w:rsidRPr="00BE5181" w:rsidRDefault="00FB5E15" w:rsidP="00BE5181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E5181">
        <w:rPr>
          <w:rFonts w:ascii="Arial" w:hAnsi="Arial" w:cs="Arial"/>
          <w:color w:val="000000"/>
          <w:sz w:val="24"/>
          <w:szCs w:val="24"/>
        </w:rPr>
        <w:t>1.</w:t>
      </w:r>
      <w:r w:rsidR="00EC5F87" w:rsidRPr="00BE518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Определить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администрацию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="00BE5181">
        <w:rPr>
          <w:rFonts w:ascii="Arial" w:hAnsi="Arial" w:cs="Arial"/>
          <w:sz w:val="24"/>
          <w:szCs w:val="24"/>
        </w:rPr>
        <w:t>Мир</w:t>
      </w:r>
      <w:r w:rsidRPr="00BE5181">
        <w:rPr>
          <w:rFonts w:ascii="Arial" w:hAnsi="Arial" w:cs="Arial"/>
          <w:sz w:val="24"/>
          <w:szCs w:val="24"/>
        </w:rPr>
        <w:t>ского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сельского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поселения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Кавказского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района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органом,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уполномоченным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на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разработку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типового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положения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о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закупке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товаров,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работ,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услуг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для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муниципальных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автономных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учреждений,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муниципальных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бюджетных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учреждений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и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муниципальных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унитарных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предприятий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="00804FF4">
        <w:rPr>
          <w:rFonts w:ascii="Arial" w:hAnsi="Arial" w:cs="Arial"/>
          <w:sz w:val="24"/>
          <w:szCs w:val="24"/>
        </w:rPr>
        <w:t>Мир</w:t>
      </w:r>
      <w:r w:rsidRPr="00BE5181">
        <w:rPr>
          <w:rFonts w:ascii="Arial" w:hAnsi="Arial" w:cs="Arial"/>
          <w:sz w:val="24"/>
          <w:szCs w:val="24"/>
        </w:rPr>
        <w:t>ского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сельского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поселения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Кавказского</w:t>
      </w:r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hAnsi="Arial" w:cs="Arial"/>
          <w:sz w:val="24"/>
          <w:szCs w:val="24"/>
        </w:rPr>
        <w:t>район</w:t>
      </w:r>
      <w:r w:rsidR="00FE19AB" w:rsidRPr="00BE5181">
        <w:rPr>
          <w:rFonts w:ascii="Arial" w:hAnsi="Arial" w:cs="Arial"/>
          <w:sz w:val="24"/>
          <w:szCs w:val="24"/>
        </w:rPr>
        <w:t>а</w:t>
      </w:r>
      <w:r w:rsidRPr="00BE5181">
        <w:rPr>
          <w:rFonts w:ascii="Arial" w:hAnsi="Arial" w:cs="Arial"/>
          <w:sz w:val="24"/>
          <w:szCs w:val="24"/>
        </w:rPr>
        <w:t>.</w:t>
      </w:r>
    </w:p>
    <w:p w:rsidR="00FB5E15" w:rsidRPr="00BE5181" w:rsidRDefault="00FB5E15" w:rsidP="00BE5181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типовое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автономных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унитарных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авказского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типовое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(прилагается).</w:t>
      </w:r>
    </w:p>
    <w:p w:rsidR="00167D8E" w:rsidRPr="00BE5181" w:rsidRDefault="00167D8E" w:rsidP="00BE518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Определить,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что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муниципальные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автономные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учреждения,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муниципальные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бюджетные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учреждения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и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муниципальные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унитарные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предприятия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</w:t>
      </w:r>
      <w:r w:rsidR="00BE518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r w:rsidR="00BE5181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сельского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поселения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Кавказского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района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обязаны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утвердить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Положение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о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закупке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товаров,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работ,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услуг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для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муниципальных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автономных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учреждений,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муниципальных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бюджетных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учреждений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и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муниципальных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унитарных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предприятий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в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соответствии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с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типовым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положением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до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847D77">
        <w:rPr>
          <w:rFonts w:ascii="Arial" w:eastAsia="Calibri" w:hAnsi="Arial" w:cs="Arial"/>
          <w:bCs/>
          <w:sz w:val="24"/>
          <w:szCs w:val="24"/>
        </w:rPr>
        <w:t>01</w:t>
      </w:r>
      <w:r w:rsidR="00EC5F87" w:rsidRPr="00847D7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47D77">
        <w:rPr>
          <w:rFonts w:ascii="Arial" w:eastAsia="Calibri" w:hAnsi="Arial" w:cs="Arial"/>
          <w:bCs/>
          <w:sz w:val="24"/>
          <w:szCs w:val="24"/>
        </w:rPr>
        <w:t>ок</w:t>
      </w:r>
      <w:bookmarkStart w:id="0" w:name="_GoBack"/>
      <w:bookmarkEnd w:id="0"/>
      <w:r w:rsidR="00847D77" w:rsidRPr="00847D77">
        <w:rPr>
          <w:rFonts w:ascii="Arial" w:eastAsia="Calibri" w:hAnsi="Arial" w:cs="Arial"/>
          <w:bCs/>
          <w:sz w:val="24"/>
          <w:szCs w:val="24"/>
        </w:rPr>
        <w:t>тября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2024</w:t>
      </w:r>
      <w:r w:rsidR="00EC5F87" w:rsidRPr="00BE518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bCs/>
          <w:sz w:val="24"/>
          <w:szCs w:val="24"/>
        </w:rPr>
        <w:t>года.</w:t>
      </w:r>
    </w:p>
    <w:p w:rsidR="00167D8E" w:rsidRPr="00BE5181" w:rsidRDefault="00365C1B" w:rsidP="00BE518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Опубликовать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настоящее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постановление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в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средствах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массовой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информации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и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разместить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на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официальном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сайте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администрации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>
        <w:rPr>
          <w:rFonts w:ascii="Arial" w:eastAsia="Calibri" w:hAnsi="Arial" w:cs="Arial"/>
          <w:spacing w:val="-2"/>
          <w:sz w:val="24"/>
          <w:szCs w:val="24"/>
        </w:rPr>
        <w:t>Мир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ского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сельского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поселения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Кавказского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района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в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информационно-телекоммуникационной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сети</w:t>
      </w:r>
      <w:r w:rsidR="00EC5F87" w:rsidRPr="00BE5181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167D8E" w:rsidRPr="00BE5181">
        <w:rPr>
          <w:rFonts w:ascii="Arial" w:eastAsia="Calibri" w:hAnsi="Arial" w:cs="Arial"/>
          <w:spacing w:val="-2"/>
          <w:sz w:val="24"/>
          <w:szCs w:val="24"/>
        </w:rPr>
        <w:t>«Интернет»</w:t>
      </w:r>
      <w:r w:rsidR="00167D8E" w:rsidRPr="00BE5181">
        <w:rPr>
          <w:rFonts w:ascii="Arial" w:eastAsia="Calibri" w:hAnsi="Arial" w:cs="Arial"/>
          <w:sz w:val="24"/>
          <w:szCs w:val="24"/>
        </w:rPr>
        <w:t>.</w:t>
      </w:r>
    </w:p>
    <w:p w:rsidR="00167D8E" w:rsidRPr="00BE5181" w:rsidRDefault="00167D8E" w:rsidP="00BE518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b/>
          <w:color w:val="000080"/>
          <w:sz w:val="24"/>
          <w:szCs w:val="24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Постановление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вступает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в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силу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со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дня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его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официального</w:t>
      </w:r>
      <w:r w:rsidR="00EC5F87" w:rsidRPr="00BE5181">
        <w:rPr>
          <w:rFonts w:ascii="Arial" w:eastAsia="Calibri" w:hAnsi="Arial" w:cs="Arial"/>
          <w:sz w:val="24"/>
          <w:szCs w:val="24"/>
        </w:rPr>
        <w:t xml:space="preserve"> </w:t>
      </w:r>
      <w:r w:rsidRPr="00BE5181">
        <w:rPr>
          <w:rFonts w:ascii="Arial" w:eastAsia="Calibri" w:hAnsi="Arial" w:cs="Arial"/>
          <w:sz w:val="24"/>
          <w:szCs w:val="24"/>
        </w:rPr>
        <w:t>опубликования.</w:t>
      </w:r>
    </w:p>
    <w:p w:rsidR="008D443E" w:rsidRPr="00BE5181" w:rsidRDefault="008D443E" w:rsidP="00365C1B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43E" w:rsidRPr="00BE5181" w:rsidRDefault="008D443E" w:rsidP="00365C1B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3059" w:rsidRPr="00BE5181" w:rsidRDefault="00793059" w:rsidP="00365C1B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3059" w:rsidRPr="00BE5181" w:rsidRDefault="00167D8E" w:rsidP="00365C1B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</w:p>
    <w:p w:rsidR="00793059" w:rsidRPr="00BE5181" w:rsidRDefault="00365C1B" w:rsidP="00365C1B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</w:t>
      </w:r>
      <w:r w:rsidR="00167D8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7D8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7D8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</w:p>
    <w:p w:rsidR="00365C1B" w:rsidRDefault="00167D8E" w:rsidP="00365C1B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Кавказского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</w:p>
    <w:p w:rsidR="00167D8E" w:rsidRPr="00BE5181" w:rsidRDefault="00365C1B" w:rsidP="00365C1B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О.В. Бондарева</w:t>
      </w:r>
    </w:p>
    <w:p w:rsidR="00167D8E" w:rsidRPr="00BE5181" w:rsidRDefault="00167D8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9AB" w:rsidRPr="00BE5181" w:rsidRDefault="00FE19AB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9AB" w:rsidRPr="00BE5181" w:rsidRDefault="00FE19AB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43E" w:rsidRPr="00BE5181" w:rsidRDefault="008D443E" w:rsidP="00365C1B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230072" w:rsidRPr="00BE5181" w:rsidRDefault="00230072" w:rsidP="00365C1B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43E" w:rsidRPr="00BE5181" w:rsidRDefault="008D443E" w:rsidP="00365C1B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УТВЕРЖДЕНО</w:t>
      </w:r>
    </w:p>
    <w:p w:rsidR="008D443E" w:rsidRPr="00BE5181" w:rsidRDefault="008D443E" w:rsidP="00365C1B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</w:p>
    <w:p w:rsidR="008D443E" w:rsidRPr="00BE5181" w:rsidRDefault="00365C1B" w:rsidP="00365C1B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</w:t>
      </w:r>
      <w:r w:rsidR="00167D8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</w:p>
    <w:p w:rsidR="008D443E" w:rsidRPr="00BE5181" w:rsidRDefault="008D443E" w:rsidP="00365C1B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67D8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авказского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</w:p>
    <w:p w:rsidR="00230072" w:rsidRPr="00BE5181" w:rsidRDefault="008D443E" w:rsidP="00365C1B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65C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="00230072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.08.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65C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</w:t>
      </w:r>
    </w:p>
    <w:p w:rsidR="00230072" w:rsidRPr="00BE5181" w:rsidRDefault="00230072" w:rsidP="00BE518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43E" w:rsidRPr="00BE5181" w:rsidRDefault="00EC5F87" w:rsidP="00BE518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D443E" w:rsidRPr="00BE5181" w:rsidRDefault="008D2853" w:rsidP="00BE518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Типовое положение </w:t>
      </w:r>
      <w:r w:rsidR="008D443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муниципальных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автономных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учреждений,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муниципальных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бюджетных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учреждений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муниципальных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унитарных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предприятий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242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Мир</w:t>
      </w:r>
      <w:r w:rsidR="00167D8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ского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67D8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67D8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поселения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</w:t>
      </w:r>
      <w:r w:rsidR="00167D8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авказского</w:t>
      </w:r>
      <w:r w:rsidR="00EC5F87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район</w:t>
      </w:r>
      <w:r w:rsidR="00167D8E" w:rsidRPr="00BE51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43E" w:rsidRPr="00BE5181" w:rsidRDefault="008D443E" w:rsidP="008D28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</w:t>
      </w:r>
    </w:p>
    <w:p w:rsidR="008D443E" w:rsidRPr="00BE5181" w:rsidRDefault="008D443E" w:rsidP="008D28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42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термины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сокращения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регулирования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(максимальная)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proofErr w:type="gramEnd"/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выполняемым,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переторжкой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неопределенным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объемом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зонтичных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</w:p>
    <w:p w:rsidR="008D443E" w:rsidRPr="00BE5181" w:rsidRDefault="00FA7331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Антидемпинговые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</w:p>
    <w:p w:rsidR="008D443E" w:rsidRPr="00BE5181" w:rsidRDefault="00FA7331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</w:p>
    <w:p w:rsidR="008D443E" w:rsidRPr="00BE5181" w:rsidRDefault="00FA7331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</w:p>
    <w:p w:rsidR="008D443E" w:rsidRPr="00BE5181" w:rsidRDefault="008D443E" w:rsidP="008D28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1242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словия применения и порядок 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42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8D443E" w:rsidRPr="00BE5181" w:rsidRDefault="008D443E" w:rsidP="008D28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1242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словия применения и порядок проведения аукциона  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</w:p>
    <w:p w:rsidR="008D443E" w:rsidRPr="00BE5181" w:rsidRDefault="008D443E" w:rsidP="008D28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1242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словия применения и порядок проведения запроса котировок в электронной форме  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8D443E" w:rsidRPr="00BE5181" w:rsidRDefault="008D443E" w:rsidP="008D28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</w:p>
    <w:p w:rsidR="008D443E" w:rsidRPr="00BE5181" w:rsidRDefault="008D443E" w:rsidP="008D28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1242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словия применения и порядок проведения запроса предложений в электронной форме 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8D443E" w:rsidRPr="00BE5181" w:rsidRDefault="008D443E" w:rsidP="008D28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VII.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242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собенности проведения закрытых закупок  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закрытых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закрытых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</w:p>
    <w:p w:rsidR="008D443E" w:rsidRPr="00BE5181" w:rsidRDefault="008D443E" w:rsidP="008D28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VIII.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1242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словия применения и порядок проведения неконкурентных закупок  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</w:t>
      </w:r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A7331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8D2853" w:rsidRDefault="008D2853" w:rsidP="008D28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Toc103698917"/>
    </w:p>
    <w:p w:rsidR="008D443E" w:rsidRPr="00BE5181" w:rsidRDefault="008D443E" w:rsidP="00FE511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sz w:val="24"/>
          <w:szCs w:val="24"/>
          <w:lang w:eastAsia="ru-RU"/>
        </w:rPr>
        <w:t>I.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1"/>
      <w:r w:rsidR="008D2853">
        <w:rPr>
          <w:rFonts w:ascii="Arial" w:eastAsia="Times New Roman" w:hAnsi="Arial" w:cs="Arial"/>
          <w:sz w:val="24"/>
          <w:szCs w:val="24"/>
          <w:lang w:eastAsia="ru-RU"/>
        </w:rPr>
        <w:t>Общее положение.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_Toc103698918"/>
      <w:r w:rsidRPr="00BE518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Используемые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термины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сокращения</w:t>
      </w:r>
      <w:bookmarkEnd w:id="2"/>
      <w:r w:rsidR="00FE51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18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июля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2011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года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223-ФЗ</w:t>
        </w:r>
      </w:hyperlink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лиц».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автономного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унитарного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предприятия).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совокупность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</w:t>
      </w:r>
      <w:r w:rsidR="00AD1B98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D1B98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D1B98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D1B98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коммерческого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(направления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закрытой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приглашения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закрытой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приглашения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коммерческого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использования.</w:t>
      </w:r>
    </w:p>
    <w:p w:rsidR="008D443E" w:rsidRPr="00BE5181" w:rsidRDefault="008D443E" w:rsidP="00FE511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Toc103698919"/>
      <w:r w:rsidRPr="00BE518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Предмет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регулирования</w:t>
      </w:r>
      <w:bookmarkEnd w:id="3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закупочную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(исполнителем,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подрядчиком),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(исполнителю,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подрядчику)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Конституцию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затрагивающих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противоречащей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локальные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регламентирующие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закупочной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противоречат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действовали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_Toc103698920"/>
      <w:r w:rsidRPr="00BE518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Цели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регулирования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принципы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закупок</w:t>
      </w:r>
      <w:bookmarkEnd w:id="4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пространства;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коммерческого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надежности;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стимулирование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добросовестной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конкуренции;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гласности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прозрачности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предотвращение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злоупотреблений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закупок.</w:t>
      </w:r>
    </w:p>
    <w:p w:rsidR="008D443E" w:rsidRPr="00BE5181" w:rsidRDefault="00AD1B98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принципами: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равноправие,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справедливость,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дискриминации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необоснованных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жизненного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цикла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закупаемой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сокращение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издержек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неизмеряемых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FE511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_Toc103698921"/>
      <w:r w:rsidRPr="00BE5181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Правовые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основы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заказчиком</w:t>
      </w:r>
      <w:bookmarkEnd w:id="5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Конституцией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26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июля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2006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года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№135-ФЗ</w:t>
        </w:r>
      </w:hyperlink>
      <w:r w:rsidR="00EC5F87" w:rsidRPr="00BE5181">
        <w:rPr>
          <w:rFonts w:ascii="Arial" w:hAnsi="Arial" w:cs="Arial"/>
          <w:sz w:val="24"/>
          <w:szCs w:val="24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конкуренции»,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закупочной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</w:p>
    <w:p w:rsidR="008D443E" w:rsidRPr="00BE5181" w:rsidRDefault="008D443E" w:rsidP="00FE511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_Toc103698922"/>
      <w:r w:rsidRPr="00BE5181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Информационное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закупок</w:t>
      </w:r>
      <w:bookmarkEnd w:id="6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вносимые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пятнадцати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инновационной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высокотехнологичной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лекарственных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сентября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932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плана»;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1132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закупки»;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вносимые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закупочная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вносимые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неотъемлемой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закупочной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составляемые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</w:t>
      </w:r>
      <w:bookmarkStart w:id="7" w:name="_Ref3450467"/>
      <w:bookmarkStart w:id="8" w:name="_ftnref1"/>
      <w:bookmarkEnd w:id="7"/>
      <w:bookmarkEnd w:id="8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публикуются.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5.4.1</w:t>
      </w:r>
      <w:proofErr w:type="gramStart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5.4.1</w:t>
      </w:r>
      <w:proofErr w:type="gramStart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1352,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информационно-телекоммуникационной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«Интернет».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взимания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неполадок,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блокирующих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технических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неполадок,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блокирующих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тайну,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тысяч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выручка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миллиардов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пятьсот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тысяч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вклады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депозитных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вкладов)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займов,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доверительному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поручительств,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аккредитивы,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брокерских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депозитариев;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купли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продажи,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(субаренды),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доверительного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переход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касающиеся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казначейство.</w:t>
      </w:r>
    </w:p>
    <w:p w:rsidR="008D443E" w:rsidRPr="00BE5181" w:rsidRDefault="008D443E" w:rsidP="00FE511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_Toc103698923"/>
      <w:r w:rsidRPr="00BE5181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Планирование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закупок</w:t>
      </w:r>
      <w:bookmarkEnd w:id="9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(изменений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Корректировка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услугах),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планируемых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вследствие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планируемым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инновационной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высокотехнологичной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лекарственных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инновационной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инновационной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требований.</w:t>
      </w:r>
    </w:p>
    <w:p w:rsidR="008D443E" w:rsidRPr="00BE5181" w:rsidRDefault="008D443E" w:rsidP="00FE511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_Toc103698924"/>
      <w:r w:rsidRPr="00BE5181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Способы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закупок</w:t>
      </w:r>
      <w:bookmarkEnd w:id="10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неконкурентными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способами: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конкурс,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конкурс,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аукцион,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аукцион,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котировок,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Неконкурентные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способами: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выбран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году.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нецелесообразности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способами.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(объем)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закупаемых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VII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неконкурентных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VIII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проводятся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_Toc103698925"/>
      <w:r w:rsidRPr="00BE5181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извещению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bookmarkEnd w:id="11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разрабатывает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разбивка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перечисленные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указываются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взимаемой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(этапах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(этапов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«Интернет»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bookmarkStart w:id="12" w:name="_ftnref2"/>
      <w:bookmarkEnd w:id="12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(потребительским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упаковке,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отгрузке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регулировании,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разрабатываемыми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применяемыми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национальной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стандартизации,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стандартизации,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регулировании,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стандартизации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(потребительским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упаковке,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отгрузке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(потребительских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(периоды)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перевозку,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страхование,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таможенных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пошлин,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платежей;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(этапах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(этапов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привлекаемым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субподрядчикам,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соисполнителям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изготовителям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являющегося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проектированию,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модернизации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опасных,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атомной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энергии;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именно: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видеотрансляции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(заявок)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требуется;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антидемпинговые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неотъемлемой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требования.</w:t>
      </w:r>
      <w:bookmarkStart w:id="13" w:name="P079A"/>
      <w:bookmarkEnd w:id="13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неопределенным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противоречит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Положению.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содержащиеся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соответственно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частях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предлагаемым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_Toc103698926"/>
      <w:r w:rsidRPr="00BE5181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Разъяснения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внесение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bookmarkEnd w:id="14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даче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даче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запросу.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инициативе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допускаются.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вносимые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оставалось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половины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_Toc103698927"/>
      <w:r w:rsidRPr="00BE5181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(максимальная)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исполнителем),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(сумма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bookmarkEnd w:id="15"/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(максимальная)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обосновываются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сопоставимых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рыночных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(анализа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рынка),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метод,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тарифный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метод,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проектно-сметный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метод,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метод,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касающиеся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сопоставимых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рыночных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(анализа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рынка)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рыночных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идентичных</w:t>
      </w:r>
      <w:bookmarkStart w:id="16" w:name="_ftnref3"/>
      <w:bookmarkEnd w:id="16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планируемых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однородных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bookmarkStart w:id="17" w:name="_ftnref4"/>
      <w:bookmarkEnd w:id="17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bookmarkStart w:id="18" w:name="_ftnref5"/>
      <w:bookmarkEnd w:id="18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сопоставимых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рыночных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(анализа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рынка)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сопоставимых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планируемой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коммерческих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сопоставимых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рыночных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(анализа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рынка)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пересчета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коммерческих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сопоставимых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рыночных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(анализа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рынка)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общедоступная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рыночных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относятся: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ценах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содержащаяся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рекламе,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каталогах,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неопределенному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признаваемых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офертами;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котировках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биржах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биржах;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площадках;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статистической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содержащаяся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общедоступных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изданиях;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рыночной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оценочную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информационно-ценовых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агентств;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контрактов,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1" w:history="1"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5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апреля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2013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года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44-ФЗ</w:t>
        </w:r>
      </w:hyperlink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контрактной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нужд»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44-ФЗ),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контрактов,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44-ФЗ,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содержащаяся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контрактах,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взыскивались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неустойки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(штрафы,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контрактами;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идентичные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(однородные)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договорам;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(максимальная)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сопоставимых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рыночных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(анализа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рынка)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формуле: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D443E" w:rsidRPr="00BE5181" w:rsidRDefault="00EC5F87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443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(объем)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НСЦЕ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скорректированная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(индексов),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пересчета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коммерческих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меньшего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(максимальная)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указываемая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(максимальную)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рассчитанную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наименьшему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закупаемым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предусматривают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Тарифный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закупаемых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регулированию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(максимальная)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регулируемым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(тарифам)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Проектно-сметный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(государственными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сметными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нормами)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компетенцией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выработке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политики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нормативно-правовому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регулированию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10.2,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методам.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прибыли.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подобных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прямые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косвенные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транспортировку,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затраты.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прибыли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общедоступных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информационно-ценовых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агентств,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общедоступных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инициативе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методы.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методов.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свободной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формой,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10.14.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хранятся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ориентировочного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(планового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цен.</w:t>
      </w:r>
    </w:p>
    <w:p w:rsidR="008D443E" w:rsidRPr="00BE5181" w:rsidRDefault="008D443E" w:rsidP="00FE511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_Toc103698928"/>
      <w:r w:rsidRPr="00BE5181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Правила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описания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закупки</w:t>
      </w:r>
      <w:bookmarkEnd w:id="19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монтажа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осуществляющих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товаром).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изображение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позволяющее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идентифицировать,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спецификации,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чертежи,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эскизы,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тестирования,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испытаний,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испытаний,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упаковки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маркировки,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этикеток,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разрабатываемых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национальной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стандартизации,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терминологии.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приобретаемые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новыми,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бывшими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употреблении,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иное.</w:t>
      </w:r>
    </w:p>
    <w:p w:rsidR="008D443E" w:rsidRPr="00BE5181" w:rsidRDefault="008D443E" w:rsidP="00FE511A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" w:name="_Toc103698929"/>
      <w:r w:rsidRPr="00BE5181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закупки</w:t>
      </w:r>
      <w:bookmarkEnd w:id="20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непроведение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ликвидации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арбитражного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несостоятельным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(банкротом)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неприостановление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правонарушениях,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недоимки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задолженности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платежам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отсрочка,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рассрочка,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инвестиционный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реструктурированы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вступившее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безнадежными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взысканию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сборах)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прошедший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двадцать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балансовой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бухгалтерской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недоимки,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задолженности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коллегиального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бухгалтера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преступления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преступления,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289,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290,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291,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291.1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Уголовного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судимость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погашена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снята),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неприменение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дисквалификации;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правонарушения,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19.28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правонарушениях;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исключительными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интеллектуальной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искусства,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национального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фильма;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(руководитель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супруг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(супруга),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близкий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родственник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прямой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восходящей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нисходящей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(отец,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мать,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дедушка,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бабушка,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сын,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дочь,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внучка),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полнородный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неполнородный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(имеющий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мать)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(сестра),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усыновленное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усыновитель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единоличным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коллегиального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коллегиального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унитарной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единоличным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коллегиального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коллегиального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выгодоприобретателем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корпоративного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являющегося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Выгодоприобретателем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напрямую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косвенно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акций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напрямую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косвенно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(складочном)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товарищества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объединений,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закупочных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закупочных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(лидер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Президента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252»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851,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находящейся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перечне;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агентом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14.07.2022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255-ФЗ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влиянием».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недобросовестных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исполнителей),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недобросовестных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исполнителей),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44-ФЗ.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неизмеряемых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надежности,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предшествующих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одностороннего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оспоренного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вступившего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расторжении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договору;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предшествующих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вступивших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_Toc103698930"/>
      <w:r w:rsidRPr="00BE5181">
        <w:rPr>
          <w:rFonts w:ascii="Arial" w:eastAsia="Times New Roman" w:hAnsi="Arial" w:cs="Arial"/>
          <w:sz w:val="24"/>
          <w:szCs w:val="24"/>
          <w:lang w:eastAsia="ru-RU"/>
        </w:rPr>
        <w:t>13.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приоритета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товарам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российского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происхождения,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работам,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услугам,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выполняемым,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оказываемым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российскими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лицами</w:t>
      </w:r>
      <w:bookmarkEnd w:id="21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сентября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925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выполняемых,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происходящим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выполняемым,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925)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выполняемым,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приоритет).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925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(декларировании)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являющихся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(декларирования)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соотношения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«г»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925,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определяемый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(максимальную)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отнесения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предпринимателей),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(потребительские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уступать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функциональным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925.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_Toc103698931"/>
      <w:r w:rsidRPr="00BE5181">
        <w:rPr>
          <w:rFonts w:ascii="Arial" w:eastAsia="Times New Roman" w:hAnsi="Arial" w:cs="Arial"/>
          <w:sz w:val="24"/>
          <w:szCs w:val="24"/>
          <w:lang w:eastAsia="ru-RU"/>
        </w:rPr>
        <w:t>14.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совместных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закупок</w:t>
      </w:r>
      <w:bookmarkEnd w:id="22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закупках.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корректировки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(периодах)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(максимальные)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(начальные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неопределенным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разграничении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споров;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определяющую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взаимоотношения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заказчиков.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пропорциональной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особенностями,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предусмотренными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12423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_Toc103698932"/>
      <w:r w:rsidRPr="00BE5181">
        <w:rPr>
          <w:rFonts w:ascii="Arial" w:eastAsia="Times New Roman" w:hAnsi="Arial" w:cs="Arial"/>
          <w:sz w:val="24"/>
          <w:szCs w:val="24"/>
          <w:lang w:eastAsia="ru-RU"/>
        </w:rPr>
        <w:t>15.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закупк</w:t>
      </w:r>
      <w:bookmarkEnd w:id="23"/>
      <w:r w:rsidRPr="00BE5181">
        <w:rPr>
          <w:rFonts w:ascii="Arial" w:eastAsia="Times New Roman" w:hAnsi="Arial" w:cs="Arial"/>
          <w:sz w:val="24"/>
          <w:szCs w:val="24"/>
          <w:lang w:eastAsia="ru-RU"/>
        </w:rPr>
        <w:t>ах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1352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1352)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(выполненных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переуступки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кредитно-финансовых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(факторинг).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касающиеся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эксперимента,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2" w:history="1"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27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ноября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2018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года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422-ФЗ</w:t>
        </w:r>
      </w:hyperlink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эксперимента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«Налог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«Налог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доход».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1352,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Общероссийского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классификатора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(ОКПД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подклассов,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подгрупп,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подкатегорий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работ).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информационно-телекоммуникационной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«Интернет».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_Toc103698933"/>
      <w:r w:rsidRPr="00BE5181">
        <w:rPr>
          <w:rFonts w:ascii="Arial" w:eastAsia="Times New Roman" w:hAnsi="Arial" w:cs="Arial"/>
          <w:sz w:val="24"/>
          <w:szCs w:val="24"/>
          <w:lang w:eastAsia="ru-RU"/>
        </w:rPr>
        <w:t>16.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переторжкой</w:t>
      </w:r>
      <w:bookmarkEnd w:id="24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добровольно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добровольно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допущено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принимаемое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фиксируется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переторжке.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рассматриваются,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представляют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запечатанные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16.10.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окончательной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повысить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предпочтительность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обновленную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неограниченное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заявляют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Окончательные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принявших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фиксируются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16.8,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_Toc103698934"/>
      <w:r w:rsidRPr="00BE5181">
        <w:rPr>
          <w:rFonts w:ascii="Arial" w:eastAsia="Times New Roman" w:hAnsi="Arial" w:cs="Arial"/>
          <w:sz w:val="24"/>
          <w:szCs w:val="24"/>
          <w:lang w:eastAsia="ru-RU"/>
        </w:rPr>
        <w:t>17.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неопределенным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объемом</w:t>
      </w:r>
      <w:bookmarkStart w:id="26" w:name="_Toc103698935"/>
      <w:bookmarkEnd w:id="25"/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bookmarkEnd w:id="26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(объем)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закупаемых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неопределенным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объемом).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неопределенным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VII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неопределенным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(выполнение,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(предусмотрено)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неопределенным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влияют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отбора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неопределенным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неопределенным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(выполнение,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(предусмотрено)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пропорционально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предложенную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поступило,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неопределенным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_Toc103698936"/>
      <w:r w:rsidRPr="00BE5181">
        <w:rPr>
          <w:rFonts w:ascii="Arial" w:eastAsia="Times New Roman" w:hAnsi="Arial" w:cs="Arial"/>
          <w:sz w:val="24"/>
          <w:szCs w:val="24"/>
          <w:lang w:eastAsia="ru-RU"/>
        </w:rPr>
        <w:t>18.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зонтичных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закупок</w:t>
      </w:r>
      <w:bookmarkEnd w:id="27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предусматривающие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зонтичная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зонтичной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частичной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поставкой,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(лота)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победителями.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(лоту)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зонтичной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(лоту)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механизмов: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зонтичной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установлены: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ненадлежащими;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зонтичной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зонтичной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установлены: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договорам;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ненадлежащими;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зонтичной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(лоту).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зонтичной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зонтичной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пропорционально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фактическому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договорам.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28" w:name="_Toc103698937"/>
      <w:r w:rsidRPr="00BE5181">
        <w:rPr>
          <w:rFonts w:ascii="Arial" w:eastAsia="Times New Roman" w:hAnsi="Arial" w:cs="Arial"/>
          <w:sz w:val="24"/>
          <w:szCs w:val="24"/>
          <w:lang w:eastAsia="ru-RU"/>
        </w:rPr>
        <w:t>19.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закупках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коллективных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участников</w:t>
      </w:r>
      <w:bookmarkEnd w:id="28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объединяющих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отклонению.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19.6.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взятого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отклонению.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солидарной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отклонению.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_Toc103698938"/>
      <w:r w:rsidRPr="00BE5181">
        <w:rPr>
          <w:rFonts w:ascii="Arial" w:eastAsia="Times New Roman" w:hAnsi="Arial" w:cs="Arial"/>
          <w:sz w:val="24"/>
          <w:szCs w:val="24"/>
          <w:lang w:eastAsia="ru-RU"/>
        </w:rPr>
        <w:t>20.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bookmarkEnd w:id="29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(максимальная)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миллионов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перечисления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20.5.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функционирования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перечисляются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непредоставление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договора).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" w:name="_Toc103698939"/>
      <w:r w:rsidRPr="00BE5181">
        <w:rPr>
          <w:rFonts w:ascii="Arial" w:eastAsia="Times New Roman" w:hAnsi="Arial" w:cs="Arial"/>
          <w:sz w:val="24"/>
          <w:szCs w:val="24"/>
          <w:lang w:eastAsia="ru-RU"/>
        </w:rPr>
        <w:t>20.1.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bookmarkEnd w:id="30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20.1.1.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20.1,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20.4,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20.1.2.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20.1.3.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20.1.4.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20.1.5.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20.1.6.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перечисляются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непредоставление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договора).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31" w:name="_Toc103698940"/>
      <w:r w:rsidRPr="00BE5181">
        <w:rPr>
          <w:rFonts w:ascii="Arial" w:eastAsia="Times New Roman" w:hAnsi="Arial" w:cs="Arial"/>
          <w:sz w:val="24"/>
          <w:szCs w:val="24"/>
          <w:lang w:eastAsia="ru-RU"/>
        </w:rPr>
        <w:t>21.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гарантии</w:t>
      </w:r>
      <w:bookmarkEnd w:id="31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безотзывной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инципалом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принципала,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гарантией;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неустойку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0,1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просрочки;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фактическое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отлагательное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предусматривающее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принципала,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возникшим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бумажном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бумажном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бумажном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возникающие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перечислением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принципалом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гарантией.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бесспорное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бенефициара,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направленное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предоставившее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послуживших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предоставившему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взыскание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обязательство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предоставившего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лицензии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операций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32" w:name="_Toc103698941"/>
      <w:r w:rsidRPr="00BE5181">
        <w:rPr>
          <w:rFonts w:ascii="Arial" w:eastAsia="Times New Roman" w:hAnsi="Arial" w:cs="Arial"/>
          <w:sz w:val="24"/>
          <w:szCs w:val="24"/>
          <w:lang w:eastAsia="ru-RU"/>
        </w:rPr>
        <w:t>22.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bookmarkEnd w:id="32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перечисления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тридцать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(продления)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тридцати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аванса,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аванса,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непредоставления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перечисленные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возвращаются: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расторжении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взыскания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штрафных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санкций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взамен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пропорционально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договору.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неисполненных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неустоек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(штрафов,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пеней),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выплаченного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аванса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аванса).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влекут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поступающими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пропорциональном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исполнителю)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пропорциональном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предполагает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поэтапную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пропорционально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(выполненной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перечисления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тридцать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взамен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взыскания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штрафных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санкций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22.20.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перечисленные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срока.</w:t>
      </w:r>
    </w:p>
    <w:p w:rsidR="008D443E" w:rsidRPr="00BE5181" w:rsidRDefault="008D443E" w:rsidP="0012423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3" w:name="_Toc103698942"/>
      <w:r w:rsidRPr="00BE5181">
        <w:rPr>
          <w:rFonts w:ascii="Arial" w:eastAsia="Times New Roman" w:hAnsi="Arial" w:cs="Arial"/>
          <w:sz w:val="24"/>
          <w:szCs w:val="24"/>
          <w:lang w:eastAsia="ru-RU"/>
        </w:rPr>
        <w:t>22.1.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bookmarkEnd w:id="33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аванса,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аванса.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перечисления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22.1.4.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«а»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14.1,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14.2,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</w:p>
    <w:p w:rsidR="008D443E" w:rsidRPr="00BE5181" w:rsidRDefault="008D443E" w:rsidP="00FE511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34" w:name="_Toc103698943"/>
      <w:r w:rsidRPr="00BE5181">
        <w:rPr>
          <w:rFonts w:ascii="Arial" w:eastAsia="Times New Roman" w:hAnsi="Arial" w:cs="Arial"/>
          <w:sz w:val="24"/>
          <w:szCs w:val="24"/>
          <w:lang w:eastAsia="ru-RU"/>
        </w:rPr>
        <w:t>23.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Антидемпинговые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меры</w:t>
      </w:r>
      <w:bookmarkEnd w:id="34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(максимальная)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двадцать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антидемпинговые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полтора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аванса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аванса),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(документации)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полтора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аванса,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аванса,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(документации)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антидемпинговых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научно-исследовательских,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опытно-конструкторских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консультационных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двадцати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двадцать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антидемпинговых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занявшим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(третье)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35" w:name="_Toc103698944"/>
      <w:r w:rsidRPr="00BE5181">
        <w:rPr>
          <w:rFonts w:ascii="Arial" w:eastAsia="Times New Roman" w:hAnsi="Arial" w:cs="Arial"/>
          <w:sz w:val="24"/>
          <w:szCs w:val="24"/>
          <w:lang w:eastAsia="ru-RU"/>
        </w:rPr>
        <w:t>24.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закупок</w:t>
      </w:r>
      <w:bookmarkEnd w:id="35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24.1.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коллегиальным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создаваемым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(исполнителя,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подрядчика)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взятой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специализирующихся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(локальными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(закупок)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правомочна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заочного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делегирование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тайны.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(исполнителя,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подрядчика)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являющиеся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управляющими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«личная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заинтересованность»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законе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3" w:history="1"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25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декабря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2008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года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273-ФЗ</w:t>
        </w:r>
      </w:hyperlink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противодействии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коррупции»;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являющиеся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(акционерами)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кредиторами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являющиеся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близкими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родственниками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(родственниками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прямой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восходящей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нисходящей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(родителями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детьми,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дедушкой,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бабушкой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внуками),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полнородными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неполнородными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(имеющими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мать)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братьями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сестрами),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усыновителями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усыновленными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непосредственно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незамедлительно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принявшему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принявший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незамедлительно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(отклонения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фиксирование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закупочной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предписаний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антимонопольного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возложенных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36" w:name="_Toc103698945"/>
      <w:r w:rsidRPr="00BE5181">
        <w:rPr>
          <w:rFonts w:ascii="Arial" w:eastAsia="Times New Roman" w:hAnsi="Arial" w:cs="Arial"/>
          <w:sz w:val="24"/>
          <w:szCs w:val="24"/>
          <w:lang w:eastAsia="ru-RU"/>
        </w:rPr>
        <w:t>25.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Отмена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закупки</w:t>
      </w:r>
      <w:bookmarkEnd w:id="36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(лоту)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наступления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закупках.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непреодолимой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публикации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37" w:name="_Toc103698946"/>
      <w:r w:rsidRPr="00BE5181">
        <w:rPr>
          <w:rFonts w:ascii="Arial" w:eastAsia="Times New Roman" w:hAnsi="Arial" w:cs="Arial"/>
          <w:sz w:val="24"/>
          <w:szCs w:val="24"/>
          <w:lang w:eastAsia="ru-RU"/>
        </w:rPr>
        <w:t>26.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закупки</w:t>
      </w:r>
      <w:bookmarkEnd w:id="37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приглашением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заявкой,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окончательным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приглашение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окончательное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(максимальную)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двадцать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итогового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антимонопольном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вынесения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антимонопольного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возлагается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уклонившимися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наступлении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событий: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непредоставление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непредоставление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требований);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антидемпинговых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уклонился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убытков,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занявшим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уклонившемся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уклонившимся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накладывает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занявшим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третье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накладывает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третьего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третьего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уклонившемся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третьим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предложении.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уклонившимся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преддоговорные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переговоры,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разногласий.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преддоговорных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переговоров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прямо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упомянутых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преддоговорных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переговоров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освобождает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26.11.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(полностью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частично)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касающихся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противоречий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26.12.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выявлено: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требовалось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непредоставление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непреодолимой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препятствующих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предписания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надзорных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вступившего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затрагивающее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26.13.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26.12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26.14.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являющегося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размещаемая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26.15.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26.16.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26.17.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(объема),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закупаемых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  <w:proofErr w:type="gramEnd"/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38" w:name="_Toc103698947"/>
      <w:r w:rsidRPr="00BE5181">
        <w:rPr>
          <w:rFonts w:ascii="Arial" w:eastAsia="Times New Roman" w:hAnsi="Arial" w:cs="Arial"/>
          <w:sz w:val="24"/>
          <w:szCs w:val="24"/>
          <w:lang w:eastAsia="ru-RU"/>
        </w:rPr>
        <w:t>27.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Исполнение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bookmarkEnd w:id="38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реализуемых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9" w:name="dst101293"/>
      <w:bookmarkEnd w:id="39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0" w:name="dst101294"/>
      <w:bookmarkEnd w:id="40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расторжении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сложностях,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27.3.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исполнителю)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мотивированный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отказывать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41" w:name="_Toc103698948"/>
      <w:r w:rsidRPr="00BE5181">
        <w:rPr>
          <w:rFonts w:ascii="Arial" w:eastAsia="Times New Roman" w:hAnsi="Arial" w:cs="Arial"/>
          <w:sz w:val="24"/>
          <w:szCs w:val="24"/>
          <w:lang w:eastAsia="ru-RU"/>
        </w:rPr>
        <w:t>28.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Изменение,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расторжение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bookmarkEnd w:id="41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инициативе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наследия),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тридцати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первоначальных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неизменной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инициативе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неизменной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однократное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(продление)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половину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ухудшения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обусловленной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предписаниями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непреодолимой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силы;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регулируемых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тарифов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(использование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(потребительскими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(продления)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(сроков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однократного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инициативе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тридцати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первоначальных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неизменной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причинно-следственной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характеризующейся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недружественными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причинно-следственной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причинно-следственную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хранятся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вносятся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независящих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влекущих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680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контрактов,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наследия».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одностороннем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одностороннего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экспертизу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одностороннем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расторгнут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28.7.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расторжении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одностороннего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частично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расторгнутому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договору.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пропорционально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42" w:name="_Toc103698949"/>
      <w:r w:rsidRPr="00BE5181">
        <w:rPr>
          <w:rFonts w:ascii="Arial" w:eastAsia="Times New Roman" w:hAnsi="Arial" w:cs="Arial"/>
          <w:sz w:val="24"/>
          <w:szCs w:val="24"/>
          <w:lang w:eastAsia="ru-RU"/>
        </w:rPr>
        <w:t>29.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Отчетность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закупок</w:t>
      </w:r>
      <w:bookmarkEnd w:id="42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нулевые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февраля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прошедшим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43" w:name="_Toc103698950"/>
      <w:r w:rsidRPr="00BE5181">
        <w:rPr>
          <w:rFonts w:ascii="Arial" w:eastAsia="Times New Roman" w:hAnsi="Arial" w:cs="Arial"/>
          <w:sz w:val="24"/>
          <w:szCs w:val="24"/>
          <w:lang w:eastAsia="ru-RU"/>
        </w:rPr>
        <w:t>II.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12423D">
        <w:rPr>
          <w:rFonts w:ascii="Arial" w:eastAsia="Times New Roman" w:hAnsi="Arial" w:cs="Arial"/>
          <w:sz w:val="24"/>
          <w:szCs w:val="24"/>
          <w:lang w:eastAsia="ru-RU"/>
        </w:rPr>
        <w:t xml:space="preserve">словия применения и порядок проведения конкурса </w:t>
      </w:r>
      <w:bookmarkEnd w:id="43"/>
      <w:r w:rsid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44" w:name="_Toc103698951"/>
      <w:r w:rsidRPr="00BE5181">
        <w:rPr>
          <w:rFonts w:ascii="Arial" w:eastAsia="Times New Roman" w:hAnsi="Arial" w:cs="Arial"/>
          <w:sz w:val="24"/>
          <w:szCs w:val="24"/>
          <w:lang w:eastAsia="ru-RU"/>
        </w:rPr>
        <w:t>30.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конкурса</w:t>
      </w:r>
      <w:bookmarkEnd w:id="44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окончательное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окончательное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конкурсов: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неограниченному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(максимальная)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миллионов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этапы: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ючают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этапы: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итоговым,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35.7,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36.8,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объединены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двадцать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объединения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итоговым.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45" w:name="_Toc103698952"/>
      <w:r w:rsidRPr="00BE5181">
        <w:rPr>
          <w:rFonts w:ascii="Arial" w:eastAsia="Times New Roman" w:hAnsi="Arial" w:cs="Arial"/>
          <w:sz w:val="24"/>
          <w:szCs w:val="24"/>
          <w:lang w:eastAsia="ru-RU"/>
        </w:rPr>
        <w:t>31.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конкурса,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конкурсная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документация</w:t>
      </w:r>
      <w:bookmarkEnd w:id="45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пятнадцать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информационно-телекоммуникационной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«Интернет»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наряду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31.3.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вносимые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содержащаяся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46" w:name="_Toc103698953"/>
      <w:r w:rsidRPr="00BE5181">
        <w:rPr>
          <w:rFonts w:ascii="Arial" w:eastAsia="Times New Roman" w:hAnsi="Arial" w:cs="Arial"/>
          <w:sz w:val="24"/>
          <w:szCs w:val="24"/>
          <w:lang w:eastAsia="ru-RU"/>
        </w:rPr>
        <w:t>32.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bookmarkEnd w:id="46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бумажном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взимания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взиматься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носителе.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bookmarkStart w:id="47" w:name="P07A0"/>
      <w:bookmarkEnd w:id="47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взимания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  <w:bookmarkStart w:id="48" w:name="P079C"/>
      <w:bookmarkEnd w:id="48"/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49" w:name="_Toc103698954"/>
      <w:r w:rsidRPr="00BE5181">
        <w:rPr>
          <w:rFonts w:ascii="Arial" w:eastAsia="Times New Roman" w:hAnsi="Arial" w:cs="Arial"/>
          <w:sz w:val="24"/>
          <w:szCs w:val="24"/>
          <w:lang w:eastAsia="ru-RU"/>
        </w:rPr>
        <w:t>33.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Критерии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конкурсе</w:t>
      </w:r>
      <w:bookmarkEnd w:id="49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качественные,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экологические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квалификация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репутации,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квалификации;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опыт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опыта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аналогичным;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оснащение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материально-техническими,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трудовыми,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подразделяться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подкритерии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(показатели).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Суммарное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подкритериев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тридцати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Суммарное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рейтинга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выражающегося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субъективной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критерию.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50" w:name="_Toc103698955"/>
      <w:r w:rsidRPr="00BE5181">
        <w:rPr>
          <w:rFonts w:ascii="Arial" w:eastAsia="Times New Roman" w:hAnsi="Arial" w:cs="Arial"/>
          <w:sz w:val="24"/>
          <w:szCs w:val="24"/>
          <w:lang w:eastAsia="ru-RU"/>
        </w:rPr>
        <w:t>34.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Содержание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конкурсе</w:t>
      </w:r>
      <w:bookmarkEnd w:id="50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1" w:name="P07B3"/>
      <w:bookmarkEnd w:id="51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  <w:bookmarkStart w:id="52" w:name="P07B5"/>
      <w:bookmarkEnd w:id="52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запечатанном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(лота).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отозваны,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участнику.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отозванной,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3" w:name="P07B9"/>
      <w:bookmarkEnd w:id="53"/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(согласие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программно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аппаратных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фирменное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коллегиального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единоличного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жительства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сервиса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ЕГРЮЛ/ЕГРИП»,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ФНС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https://egrul.nalog.ru)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нотариально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сервиса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ЕГРЮЛ/ЕГРИП»,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ФНС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https://egrul.nalog.ru)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нотариально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заверенную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(копия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избрании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доверенности).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засвидетельствованную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нотариальном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  <w:bookmarkStart w:id="54" w:name="P07C3"/>
      <w:bookmarkEnd w:id="54"/>
    </w:p>
    <w:p w:rsidR="008D443E" w:rsidRPr="0012423D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последующем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одобрении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заявки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конкурсе</w:t>
      </w:r>
      <w:proofErr w:type="gramEnd"/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Start w:id="55" w:name="_ftnref6"/>
      <w:bookmarkEnd w:id="55"/>
      <w:r w:rsidR="00AA453A" w:rsidRPr="0012423D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"_ftn6" </w:instrText>
      </w:r>
      <w:r w:rsidR="00AA453A" w:rsidRPr="0012423D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[6]</w:t>
      </w:r>
      <w:r w:rsidR="00AA453A" w:rsidRPr="0012423D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bookmarkStart w:id="56" w:name="_ftnref7"/>
      <w:bookmarkEnd w:id="56"/>
      <w:r w:rsidR="00AA453A" w:rsidRPr="0012423D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"_ftn7" </w:instrText>
      </w:r>
      <w:r w:rsidR="00AA453A" w:rsidRPr="0012423D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[7]</w:t>
      </w:r>
      <w:r w:rsidR="00AA453A" w:rsidRPr="0012423D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гарантийных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bookmarkStart w:id="57" w:name="_ftnref8"/>
      <w:bookmarkEnd w:id="57"/>
      <w:r w:rsidR="00AA453A" w:rsidRPr="0012423D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"_ftn8" </w:instrText>
      </w:r>
      <w:r w:rsidR="00AA453A" w:rsidRPr="0012423D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[8]</w:t>
      </w:r>
      <w:r w:rsidR="00AA453A" w:rsidRPr="0012423D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крупной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сделкой;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услуге),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товаром;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позиции;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8" w:name="P07D3"/>
      <w:bookmarkEnd w:id="58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34.6.</w:t>
      </w:r>
      <w:bookmarkStart w:id="59" w:name="_Ref526247208"/>
      <w:r w:rsidRPr="0012423D">
        <w:rPr>
          <w:rFonts w:ascii="Arial" w:eastAsia="Times New Roman" w:hAnsi="Arial" w:cs="Arial"/>
          <w:sz w:val="24"/>
          <w:szCs w:val="24"/>
          <w:lang w:eastAsia="ru-RU"/>
        </w:rPr>
        <w:t>1.</w:t>
      </w:r>
      <w:bookmarkEnd w:id="59"/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34.6.2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порядка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предлагаемым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услугам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34.6.3.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эскиз,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рисунок,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чертеж,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изображение,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образец,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осуществляется.</w:t>
      </w:r>
      <w:bookmarkStart w:id="60" w:name="P07D7"/>
      <w:bookmarkEnd w:id="60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призванные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уточнить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конкретизировать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противоречий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приравнивается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отстраняется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фиксируется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34.11.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прошиты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пронумерованы.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скреплены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означает,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подлинность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(лота),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позволяющее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(лот),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1" w:name="P07DB"/>
      <w:bookmarkEnd w:id="61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34.12.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регистрируется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2" w:name="P07E1"/>
      <w:bookmarkEnd w:id="62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34.13.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наступлением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34.14.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34.15.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63" w:name="P07E9"/>
      <w:bookmarkStart w:id="64" w:name="_Toc103698956"/>
      <w:bookmarkEnd w:id="63"/>
      <w:r w:rsidRPr="00BE5181">
        <w:rPr>
          <w:rFonts w:ascii="Arial" w:eastAsia="Times New Roman" w:hAnsi="Arial" w:cs="Arial"/>
          <w:sz w:val="24"/>
          <w:szCs w:val="24"/>
          <w:lang w:eastAsia="ru-RU"/>
        </w:rPr>
        <w:t>35.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вскрытия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конкурсе</w:t>
      </w:r>
      <w:bookmarkEnd w:id="64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наступления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5" w:name="P07F2"/>
      <w:bookmarkEnd w:id="65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видеотрансляцию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Непосредственно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6" w:name="P07F6"/>
      <w:bookmarkEnd w:id="66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отозваны,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возвращаются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участнику.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35.6.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67" w:name="_Toc103698957"/>
      <w:r w:rsidRPr="00BE5181">
        <w:rPr>
          <w:rFonts w:ascii="Arial" w:eastAsia="Times New Roman" w:hAnsi="Arial" w:cs="Arial"/>
          <w:sz w:val="24"/>
          <w:szCs w:val="24"/>
          <w:lang w:eastAsia="ru-RU"/>
        </w:rPr>
        <w:t>36.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конкурсе</w:t>
      </w:r>
      <w:bookmarkEnd w:id="67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соисполнителей,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субподрядчиков,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(отклонении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субподрядчике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(соисполнителе)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«Налог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субподрядчике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(соисполнителе)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надзору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сборов.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объективно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нарушают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34.6.2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34.6.3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bookmarkStart w:id="68" w:name="_Ref527713951"/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ил</w:t>
      </w:r>
      <w:bookmarkEnd w:id="68"/>
      <w:r w:rsidRPr="0012423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соисполнителей,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субподрядчиков,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(максимальную)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непревышении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субподрядчике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(соисполнителе)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1352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«Налог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исполнительной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надзору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1352.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36.6.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фиксируются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отклонила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несостоявшимся.</w:t>
      </w:r>
      <w:bookmarkStart w:id="69" w:name="P0821"/>
      <w:bookmarkEnd w:id="69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фиксируются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36.11.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36.12.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36.12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36.13.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36.14.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36.15.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36.16.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пятнадцать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36.17.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привлекать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компетентных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0" w:name="P081F"/>
      <w:bookmarkEnd w:id="70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36.18.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присваивает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выгодности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присваивается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одинаковые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меньший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присваивается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условия.</w:t>
      </w:r>
      <w:bookmarkStart w:id="71" w:name="P0823"/>
      <w:bookmarkEnd w:id="71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36.19.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место.</w:t>
      </w:r>
      <w:bookmarkStart w:id="72" w:name="P0825"/>
      <w:bookmarkEnd w:id="72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36.20.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фиксируются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bookmarkStart w:id="73" w:name="P0829"/>
      <w:bookmarkEnd w:id="73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36.21.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36.22.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36.23.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74" w:name="P0847"/>
      <w:bookmarkEnd w:id="74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bookmarkStart w:id="75" w:name="P0849"/>
      <w:bookmarkEnd w:id="75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36.24.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76" w:name="_Toc103698958"/>
      <w:r w:rsidRPr="00BE5181">
        <w:rPr>
          <w:rFonts w:ascii="Arial" w:eastAsia="Times New Roman" w:hAnsi="Arial" w:cs="Arial"/>
          <w:sz w:val="24"/>
          <w:szCs w:val="24"/>
          <w:lang w:eastAsia="ru-RU"/>
        </w:rPr>
        <w:t>37.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End w:id="76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помимо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утилизировать.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12423D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77" w:name="_Toc103698959"/>
      <w:r w:rsidRPr="00BE5181">
        <w:rPr>
          <w:rFonts w:ascii="Arial" w:eastAsia="Times New Roman" w:hAnsi="Arial" w:cs="Arial"/>
          <w:sz w:val="24"/>
          <w:szCs w:val="24"/>
          <w:lang w:eastAsia="ru-RU"/>
        </w:rPr>
        <w:t>III.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12423D">
        <w:rPr>
          <w:rFonts w:ascii="Arial" w:eastAsia="Times New Roman" w:hAnsi="Arial" w:cs="Arial"/>
          <w:sz w:val="24"/>
          <w:szCs w:val="24"/>
          <w:lang w:eastAsia="ru-RU"/>
        </w:rPr>
        <w:t>словия применения и порядок проведения аукциона</w:t>
      </w:r>
      <w:bookmarkStart w:id="78" w:name="_Toc103698960"/>
      <w:bookmarkEnd w:id="77"/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sz w:val="24"/>
          <w:szCs w:val="24"/>
          <w:lang w:eastAsia="ru-RU"/>
        </w:rPr>
        <w:t>38.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End w:id="78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неограниченному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предложило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«шаг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аукциона»).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нуля,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предложило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(электронным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аукционом)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оператором.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функционирующий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рынок;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целесообразно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критерию.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целесообразно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критерию;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(максимальная)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миллионов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итоговым,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40.16,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41.8,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42.8,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41.9,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44.13,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итоговым,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45.12,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45.19.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38.11.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79" w:name="_Toc103698961"/>
      <w:r w:rsidRPr="00BE5181">
        <w:rPr>
          <w:rFonts w:ascii="Arial" w:eastAsia="Times New Roman" w:hAnsi="Arial" w:cs="Arial"/>
          <w:sz w:val="24"/>
          <w:szCs w:val="24"/>
          <w:lang w:eastAsia="ru-RU"/>
        </w:rPr>
        <w:t>39.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проведен</w:t>
      </w:r>
      <w:proofErr w:type="gramStart"/>
      <w:r w:rsidRPr="00BE5181">
        <w:rPr>
          <w:rFonts w:ascii="Arial" w:eastAsia="Times New Roman" w:hAnsi="Arial" w:cs="Arial"/>
          <w:sz w:val="24"/>
          <w:szCs w:val="24"/>
          <w:lang w:eastAsia="ru-RU"/>
        </w:rPr>
        <w:t>ии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ау</w:t>
      </w:r>
      <w:proofErr w:type="gramEnd"/>
      <w:r w:rsidRPr="00BE5181">
        <w:rPr>
          <w:rFonts w:ascii="Arial" w:eastAsia="Times New Roman" w:hAnsi="Arial" w:cs="Arial"/>
          <w:sz w:val="24"/>
          <w:szCs w:val="24"/>
          <w:lang w:eastAsia="ru-RU"/>
        </w:rPr>
        <w:t>кциона,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аукционная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документация</w:t>
      </w:r>
      <w:bookmarkEnd w:id="79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пятнадцать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вносимые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содержащаяся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наряду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(«шаг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аукциона»);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39.5.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80" w:name="_Toc103698962"/>
      <w:r w:rsidRPr="00BE5181">
        <w:rPr>
          <w:rFonts w:ascii="Arial" w:eastAsia="Times New Roman" w:hAnsi="Arial" w:cs="Arial"/>
          <w:sz w:val="24"/>
          <w:szCs w:val="24"/>
          <w:lang w:eastAsia="ru-RU"/>
        </w:rPr>
        <w:t>40.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Содержание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аукционе</w:t>
      </w:r>
      <w:bookmarkEnd w:id="80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(лота).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отозваны,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участнику.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отозванной,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(единая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40.7.1.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40.7.2.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40.7.3.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40.10,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(согласие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программно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аппаратных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эскиз,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рисунок,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чертеж,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изображение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фирменное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коллегиального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единоличного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сервиса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ЕГРЮЛ/ЕГРИП»,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ФНС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https://egrul.nalog.ru)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сервиса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ЕГРЮЛ/ЕГРИП»,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ФНС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https://egrul.nalog.ru)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заверенный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(копия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избрании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доверенности).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лиц);</w:t>
      </w:r>
    </w:p>
    <w:p w:rsidR="008D443E" w:rsidRPr="0012423D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последующем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одобрении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заявки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аукционе</w:t>
      </w:r>
      <w:proofErr w:type="gramEnd"/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Start w:id="81" w:name="_ftnref9"/>
      <w:bookmarkEnd w:id="81"/>
      <w:r w:rsidR="00AA453A" w:rsidRPr="0012423D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"_ftn9" </w:instrText>
      </w:r>
      <w:r w:rsidR="00AA453A" w:rsidRPr="0012423D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[9]</w:t>
      </w:r>
      <w:r w:rsidR="00AA453A" w:rsidRPr="0012423D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bookmarkStart w:id="82" w:name="_ftnref10"/>
      <w:bookmarkEnd w:id="82"/>
      <w:r w:rsidR="00AA453A" w:rsidRPr="0012423D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"_ftn10" </w:instrText>
      </w:r>
      <w:r w:rsidR="00AA453A" w:rsidRPr="0012423D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[10]</w:t>
      </w:r>
      <w:r w:rsidR="00AA453A" w:rsidRPr="0012423D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гарантийных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bookmarkStart w:id="83" w:name="_ftnref11"/>
      <w:bookmarkEnd w:id="83"/>
      <w:r w:rsidR="00AA453A" w:rsidRPr="0012423D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"_ftn11" </w:instrText>
      </w:r>
      <w:r w:rsidR="00AA453A" w:rsidRPr="0012423D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[11]</w:t>
      </w:r>
      <w:r w:rsidR="00AA453A" w:rsidRPr="0012423D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крупной</w:t>
      </w:r>
      <w:r w:rsidR="00EC5F87" w:rsidRPr="001242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23D">
        <w:rPr>
          <w:rFonts w:ascii="Arial" w:eastAsia="Times New Roman" w:hAnsi="Arial" w:cs="Arial"/>
          <w:sz w:val="24"/>
          <w:szCs w:val="24"/>
          <w:lang w:eastAsia="ru-RU"/>
        </w:rPr>
        <w:t>сделкой;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услуге),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товаром;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призванные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уточнить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конкретизировать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противоречий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приравнивается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отстраняется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фиксируется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12423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4" w:name="_Toc103698963"/>
      <w:r w:rsidRPr="00BE5181">
        <w:rPr>
          <w:rFonts w:ascii="Arial" w:eastAsia="Times New Roman" w:hAnsi="Arial" w:cs="Arial"/>
          <w:sz w:val="24"/>
          <w:szCs w:val="24"/>
          <w:lang w:eastAsia="ru-RU"/>
        </w:rPr>
        <w:t>41.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первых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End w:id="84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40.10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закупаемых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непредоставления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40.7.2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bookmarkStart w:id="85" w:name="_Ref527368150"/>
      <w:r w:rsidR="00EC5F87" w:rsidRPr="00BE5181">
        <w:rPr>
          <w:rFonts w:ascii="Arial" w:eastAsia="Times New Roman" w:hAnsi="Arial" w:cs="Arial"/>
          <w:color w:val="1A8EBD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или</w:t>
      </w:r>
      <w:bookmarkEnd w:id="85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непредоставления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40.10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40.7.2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40.10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подписываемый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действий: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12423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6" w:name="_Toc103698964"/>
      <w:r w:rsidRPr="00BE5181">
        <w:rPr>
          <w:rFonts w:ascii="Arial" w:eastAsia="Times New Roman" w:hAnsi="Arial" w:cs="Arial"/>
          <w:sz w:val="24"/>
          <w:szCs w:val="24"/>
          <w:lang w:eastAsia="ru-RU"/>
        </w:rPr>
        <w:t>42.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единых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End w:id="86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40.10,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непредоставления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40.10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40.10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соисполнителей,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субподрядчиков,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подписываемый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действий: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87" w:name="_Toc103698965"/>
      <w:r w:rsidRPr="00BE5181">
        <w:rPr>
          <w:rFonts w:ascii="Arial" w:eastAsia="Times New Roman" w:hAnsi="Arial" w:cs="Arial"/>
          <w:sz w:val="24"/>
          <w:szCs w:val="24"/>
          <w:lang w:eastAsia="ru-RU"/>
        </w:rPr>
        <w:t>43.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аукциона</w:t>
      </w:r>
      <w:bookmarkEnd w:id="87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допущена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«шаг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шага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интервала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завершается.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нуля,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предложило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предложений.</w:t>
      </w:r>
    </w:p>
    <w:p w:rsidR="008D443E" w:rsidRPr="00BE5181" w:rsidRDefault="008D443E" w:rsidP="0012423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8" w:name="_Toc103698966"/>
      <w:r w:rsidRPr="00BE5181">
        <w:rPr>
          <w:rFonts w:ascii="Arial" w:eastAsia="Times New Roman" w:hAnsi="Arial" w:cs="Arial"/>
          <w:sz w:val="24"/>
          <w:szCs w:val="24"/>
          <w:lang w:eastAsia="ru-RU"/>
        </w:rPr>
        <w:t>44.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вторых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подведение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аукциона</w:t>
      </w:r>
      <w:bookmarkEnd w:id="88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44.2.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40.7.3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соисполнителей,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субподрядчиков,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субподрядчике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(соисполнителе)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1352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«Налог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исполнительной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надзору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1352.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фиксируются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участвовавшими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44.11.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44.12.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44.13.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44.13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44.14.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44.15.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допущенных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44.16.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44.17.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44.18.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43.10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участвовавшими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44.19.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44.20.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12423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89" w:name="_Toc103698967"/>
      <w:r w:rsidRPr="00BE5181">
        <w:rPr>
          <w:rFonts w:ascii="Arial" w:eastAsia="Times New Roman" w:hAnsi="Arial" w:cs="Arial"/>
          <w:sz w:val="24"/>
          <w:szCs w:val="24"/>
          <w:lang w:eastAsia="ru-RU"/>
        </w:rPr>
        <w:t>45.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аукциона</w:t>
      </w:r>
      <w:bookmarkEnd w:id="89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бумажном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установлена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взимания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наряду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40.10,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40.12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нотариально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нотариально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(копия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избрании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доверенности).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нотариально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доверенности.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эскиз,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рисунок,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чертеж,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изображение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(тома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прошиты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пронумерованы.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скреплена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45.6.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запечатанном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регистрируется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расписку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наступления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45.11.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45.12.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конвертов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45.12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45.13.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45.14.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45.15.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45.16.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непредоставления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соисполнителей,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субподрядчиков,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45.17.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45.18.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45.19.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45.20.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45.21.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действий: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45.22.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45.18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45.23.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45.24.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Аукционист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45.25.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непосредственно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явившихся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пронумерованные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карточки);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аукционистом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(лота),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(лота),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«шага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явились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аукционистом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«шагом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поднимает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аукционист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поднял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аукционистом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«шагом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«шагом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«шаг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оконченным,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троекратного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аукционистом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шаге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поднял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карточку.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аукционист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лоту),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45.26.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предложившее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предложившее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45.27.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45.28.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экземпляре,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45.29.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присутствовал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(максимальная)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«шаг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троекратного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поступило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предусматривало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45.30.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12423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0" w:name="_Toc103698968"/>
      <w:r w:rsidRPr="00BE5181">
        <w:rPr>
          <w:rFonts w:ascii="Arial" w:eastAsia="Times New Roman" w:hAnsi="Arial" w:cs="Arial"/>
          <w:sz w:val="24"/>
          <w:szCs w:val="24"/>
          <w:lang w:eastAsia="ru-RU"/>
        </w:rPr>
        <w:t>IV.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12423D">
        <w:rPr>
          <w:rFonts w:ascii="Arial" w:eastAsia="Times New Roman" w:hAnsi="Arial" w:cs="Arial"/>
          <w:sz w:val="24"/>
          <w:szCs w:val="24"/>
          <w:lang w:eastAsia="ru-RU"/>
        </w:rPr>
        <w:t xml:space="preserve">словия применения и порядок проведения запроса котировок к электронной форме </w:t>
      </w:r>
      <w:bookmarkEnd w:id="90"/>
    </w:p>
    <w:p w:rsidR="008D443E" w:rsidRPr="00BE5181" w:rsidRDefault="008D443E" w:rsidP="00FC3A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91" w:name="_Toc103698969"/>
      <w:r w:rsidRPr="00BE5181">
        <w:rPr>
          <w:rFonts w:ascii="Arial" w:eastAsia="Times New Roman" w:hAnsi="Arial" w:cs="Arial"/>
          <w:sz w:val="24"/>
          <w:szCs w:val="24"/>
          <w:lang w:eastAsia="ru-RU"/>
        </w:rPr>
        <w:t>46.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End w:id="91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обеспечиваемая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оператором,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целесообразно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критерию;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(максимальная)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миллионов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вплоть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C3A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92" w:name="_Toc103698970"/>
      <w:r w:rsidRPr="00BE5181">
        <w:rPr>
          <w:rFonts w:ascii="Arial" w:eastAsia="Times New Roman" w:hAnsi="Arial" w:cs="Arial"/>
          <w:sz w:val="24"/>
          <w:szCs w:val="24"/>
          <w:lang w:eastAsia="ru-RU"/>
        </w:rPr>
        <w:t>47.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End w:id="92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наряду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указываются: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(потребительским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упаковке,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отгрузке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регулировании,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разрабатываемыми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применяемыми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национальной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стандартизации,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стандартизации,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(потребительских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(периоды)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перевозку,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страхование,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таможенных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пошлин,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платежей;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исполнителями);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требуется;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антидемпинговые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размещаемые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неотъемлемой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неопределенным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3" w:name="_Toc103698971"/>
      <w:r w:rsidRPr="00BE5181">
        <w:rPr>
          <w:rFonts w:ascii="Arial" w:eastAsia="Times New Roman" w:hAnsi="Arial" w:cs="Arial"/>
          <w:sz w:val="24"/>
          <w:szCs w:val="24"/>
          <w:lang w:eastAsia="ru-RU"/>
        </w:rPr>
        <w:t>48.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End w:id="93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фирменное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коллегиального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единоличного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сервиса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ЕГРЮЛ/ЕГРИП»,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ФНС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https://egrul.nalog.ru)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сервиса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ЕГРЮЛ/ЕГРИП»,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ФНС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https://egrul.nalog.ru)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(копия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избрании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доверенности).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последующем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одобрении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котировок</w:t>
      </w:r>
      <w:bookmarkStart w:id="94" w:name="_ftnref12"/>
      <w:bookmarkEnd w:id="94"/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"_ftn12" </w:instrTex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[12]</w: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bookmarkStart w:id="95" w:name="_ftnref13"/>
      <w:bookmarkEnd w:id="95"/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"_ftn13" </w:instrTex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[13]</w: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гарантийных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bookmarkStart w:id="96" w:name="_ftnref14"/>
      <w:bookmarkEnd w:id="96"/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"_ftn14" </w:instrTex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[14]</w: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сделкой;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услуге),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товаром;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позиции;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48.2.1.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(лота).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отозваны,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участнику.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отозванной,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противоречий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приравнивается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7" w:name="_Toc103698972"/>
      <w:r w:rsidRPr="00BE5181">
        <w:rPr>
          <w:rFonts w:ascii="Arial" w:eastAsia="Times New Roman" w:hAnsi="Arial" w:cs="Arial"/>
          <w:sz w:val="24"/>
          <w:szCs w:val="24"/>
          <w:lang w:eastAsia="ru-RU"/>
        </w:rPr>
        <w:t>49.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открытия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поданным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заявкам,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End w:id="97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непредоставления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48.2.1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непредоставления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48.2.1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(максимальную)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непревышении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субподрядчике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(соисполнителе)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1352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«Налог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исполнительной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надзору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1352.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C3A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98" w:name="_Toc103698973"/>
      <w:r w:rsidRPr="00BE5181">
        <w:rPr>
          <w:rFonts w:ascii="Arial" w:eastAsia="Times New Roman" w:hAnsi="Arial" w:cs="Arial"/>
          <w:sz w:val="24"/>
          <w:szCs w:val="24"/>
          <w:lang w:eastAsia="ru-RU"/>
        </w:rPr>
        <w:t>V.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FC3A07">
        <w:rPr>
          <w:rFonts w:ascii="Arial" w:eastAsia="Times New Roman" w:hAnsi="Arial" w:cs="Arial"/>
          <w:sz w:val="24"/>
          <w:szCs w:val="24"/>
          <w:lang w:eastAsia="ru-RU"/>
        </w:rPr>
        <w:t xml:space="preserve">словия применения и порядок проведения запроса цен в электронной форме </w:t>
      </w:r>
      <w:bookmarkEnd w:id="98"/>
    </w:p>
    <w:p w:rsidR="008D443E" w:rsidRPr="00BE5181" w:rsidRDefault="008D443E" w:rsidP="00FC3A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99" w:name="_Toc103698974"/>
      <w:r w:rsidRPr="00BE5181">
        <w:rPr>
          <w:rFonts w:ascii="Arial" w:eastAsia="Times New Roman" w:hAnsi="Arial" w:cs="Arial"/>
          <w:sz w:val="24"/>
          <w:szCs w:val="24"/>
          <w:lang w:eastAsia="ru-RU"/>
        </w:rPr>
        <w:t>50.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End w:id="99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50.1.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целесообразно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критерию;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(максимальная)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миллионов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вплоть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00" w:name="_Toc103698975"/>
      <w:r w:rsidRPr="00BE5181">
        <w:rPr>
          <w:rFonts w:ascii="Arial" w:eastAsia="Times New Roman" w:hAnsi="Arial" w:cs="Arial"/>
          <w:sz w:val="24"/>
          <w:szCs w:val="24"/>
          <w:lang w:eastAsia="ru-RU"/>
        </w:rPr>
        <w:t>51.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End w:id="100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вносимые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содержащаяся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01" w:name="_Toc103698976"/>
      <w:r w:rsidRPr="00BE5181">
        <w:rPr>
          <w:rFonts w:ascii="Arial" w:eastAsia="Times New Roman" w:hAnsi="Arial" w:cs="Arial"/>
          <w:sz w:val="24"/>
          <w:szCs w:val="24"/>
          <w:lang w:eastAsia="ru-RU"/>
        </w:rPr>
        <w:t>52.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End w:id="101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(лота).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фирменное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коллегиального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единоличного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сервиса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ЕГРЮЛ/ЕГРИП»,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ФНС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https://egrul.nalog.ru),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сервиса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ЕГРЮЛ/ЕГРИП»,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ФНС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https://egrul.nalog.ru),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(копия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избрании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доверенности).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лиц);</w:t>
      </w:r>
    </w:p>
    <w:p w:rsidR="008D443E" w:rsidRPr="00FC3A07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последующем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одобрении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bookmarkStart w:id="102" w:name="_ftnref15"/>
      <w:bookmarkEnd w:id="102"/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"_ftn15" </w:instrTex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[15]</w: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гарантийных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bookmarkStart w:id="103" w:name="_ftnref16"/>
      <w:bookmarkEnd w:id="103"/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"_ftn16" </w:instrTex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[16</w:t>
      </w:r>
      <w:proofErr w:type="gramEnd"/>
      <w:r w:rsidRPr="00FC3A07">
        <w:rPr>
          <w:rFonts w:ascii="Arial" w:eastAsia="Times New Roman" w:hAnsi="Arial" w:cs="Arial"/>
          <w:sz w:val="24"/>
          <w:szCs w:val="24"/>
          <w:lang w:eastAsia="ru-RU"/>
        </w:rPr>
        <w:t>]</w: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крупной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сделкой;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услуге),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товаром;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позиции;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противоречий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приравнивается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4" w:name="_Toc103698977"/>
      <w:r w:rsidRPr="00BE5181">
        <w:rPr>
          <w:rFonts w:ascii="Arial" w:eastAsia="Times New Roman" w:hAnsi="Arial" w:cs="Arial"/>
          <w:sz w:val="24"/>
          <w:szCs w:val="24"/>
          <w:lang w:eastAsia="ru-RU"/>
        </w:rPr>
        <w:t>53.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открытия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заявкам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заявок</w:t>
      </w:r>
      <w:bookmarkEnd w:id="104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53.3.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непредоставления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(максимальную)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непревышении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C3A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105" w:name="_Toc103698978"/>
      <w:r w:rsidRPr="00BE5181">
        <w:rPr>
          <w:rFonts w:ascii="Arial" w:eastAsia="Times New Roman" w:hAnsi="Arial" w:cs="Arial"/>
          <w:sz w:val="24"/>
          <w:szCs w:val="24"/>
          <w:lang w:eastAsia="ru-RU"/>
        </w:rPr>
        <w:t>VI.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FC3A07">
        <w:rPr>
          <w:rFonts w:ascii="Arial" w:eastAsia="Times New Roman" w:hAnsi="Arial" w:cs="Arial"/>
          <w:sz w:val="24"/>
          <w:szCs w:val="24"/>
          <w:lang w:eastAsia="ru-RU"/>
        </w:rPr>
        <w:t>словия применения и порядок проведения запроса предложений в электронной форме</w:t>
      </w:r>
      <w:bookmarkEnd w:id="105"/>
    </w:p>
    <w:p w:rsidR="008D443E" w:rsidRPr="00BE5181" w:rsidRDefault="008D443E" w:rsidP="00FC3A0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106" w:name="_Toc103698979"/>
      <w:r w:rsidRPr="00BE5181">
        <w:rPr>
          <w:rFonts w:ascii="Arial" w:eastAsia="Times New Roman" w:hAnsi="Arial" w:cs="Arial"/>
          <w:sz w:val="24"/>
          <w:szCs w:val="24"/>
          <w:lang w:eastAsia="ru-RU"/>
        </w:rPr>
        <w:t>54.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End w:id="106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обеспечиваемая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неограниченному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(максимальная)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миллионов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итоговым,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58.3,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59.8,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объединены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объединения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итоговым.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7" w:name="_Toc103698980"/>
      <w:r w:rsidRPr="00BE5181">
        <w:rPr>
          <w:rFonts w:ascii="Arial" w:eastAsia="Times New Roman" w:hAnsi="Arial" w:cs="Arial"/>
          <w:sz w:val="24"/>
          <w:szCs w:val="24"/>
          <w:lang w:eastAsia="ru-RU"/>
        </w:rPr>
        <w:t>55.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End w:id="107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55.1.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вносимые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содержащаяся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содержащиеся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8" w:name="_Toc103698981"/>
      <w:r w:rsidRPr="00BE5181">
        <w:rPr>
          <w:rFonts w:ascii="Arial" w:eastAsia="Times New Roman" w:hAnsi="Arial" w:cs="Arial"/>
          <w:sz w:val="24"/>
          <w:szCs w:val="24"/>
          <w:lang w:eastAsia="ru-RU"/>
        </w:rPr>
        <w:t>56.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Критерии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End w:id="108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56.1.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56.2.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качественные,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экологические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квалификация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репутации,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квалификации;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опыт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опыта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аналогичным;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оснащение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материально-техническими,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трудовыми,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56.3.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подразделяться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подкритерии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(показатели).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Суммарное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подкритериев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56.4.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тридцати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Суммарное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56.5.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рейтинга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выражающегося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субъективной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«качественные,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экологические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критерию.</w:t>
      </w:r>
    </w:p>
    <w:p w:rsidR="008D443E" w:rsidRPr="00BE5181" w:rsidRDefault="008D443E" w:rsidP="00FE511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09" w:name="_Toc103698982"/>
      <w:r w:rsidRPr="00BE5181">
        <w:rPr>
          <w:rFonts w:ascii="Arial" w:eastAsia="Times New Roman" w:hAnsi="Arial" w:cs="Arial"/>
          <w:sz w:val="24"/>
          <w:szCs w:val="24"/>
          <w:lang w:eastAsia="ru-RU"/>
        </w:rPr>
        <w:t>57.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Содержание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End w:id="109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57.1.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(лота).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отозваны,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участнику.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отозванной,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(согласие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программно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аппаратных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фирменное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коллегиального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исполнительного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единоличного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сервиса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ЕГРЮЛ/ЕГРИП»,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ФНС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https://egrul.nalog.ru)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сервиса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ЕГРЮЛ/ЕГРИП»,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ФНС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https://egrul.nalog.ru)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надлежащим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(копия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избрании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доверенности).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последующем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одобрении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bookmarkStart w:id="110" w:name="_ftnref17"/>
      <w:bookmarkEnd w:id="110"/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"_ftn17" </w:instrTex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[17]</w: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bookmarkStart w:id="111" w:name="_ftnref18"/>
      <w:bookmarkEnd w:id="111"/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"_ftn18" </w:instrTex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[18]</w: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гарантийных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bookmarkStart w:id="112" w:name="_ftnref19"/>
      <w:bookmarkEnd w:id="112"/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"_ftn19" </w:instrTex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[19]</w: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сделкой;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услуге),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товаром;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позиции;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57.7.1.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57.7.2.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предлагаемым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57.7.3.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критериев).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призванные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уточнить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конкретизировать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  <w:proofErr w:type="gramEnd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противоречий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приравнивается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отстраняется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фиксируется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3" w:name="_Toc103698983"/>
      <w:r w:rsidRPr="00BE5181">
        <w:rPr>
          <w:rFonts w:ascii="Arial" w:eastAsia="Times New Roman" w:hAnsi="Arial" w:cs="Arial"/>
          <w:sz w:val="24"/>
          <w:szCs w:val="24"/>
          <w:lang w:eastAsia="ru-RU"/>
        </w:rPr>
        <w:t>58.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Открытие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поданным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заявкам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End w:id="113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рассмотрению.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58.5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4" w:name="_Toc103698984"/>
      <w:r w:rsidRPr="00BE5181">
        <w:rPr>
          <w:rFonts w:ascii="Arial" w:eastAsia="Times New Roman" w:hAnsi="Arial" w:cs="Arial"/>
          <w:sz w:val="24"/>
          <w:szCs w:val="24"/>
          <w:lang w:eastAsia="ru-RU"/>
        </w:rPr>
        <w:t>59.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End w:id="114"/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соисполнителей,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субподрядчиков,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(отклонении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57.7.2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57.7.3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соисполнителей,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субподрядчиков,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(максимальную)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непревышении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предложении;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субподрядчике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(соисполнителе)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1352,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«Налог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исполнительной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надзору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1352.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допущена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фиксируются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59.11.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54.4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59.8,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E51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действий: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E51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59.12.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переторжки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59.13.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допущенных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59.14.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59.15.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59.16.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присваивается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59.17.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одинаковые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набранных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баллов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меньший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присваивается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59.18.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59.19.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59.20.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59.21.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293D1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115" w:name="_Toc522723221"/>
      <w:bookmarkStart w:id="116" w:name="_Toc103698985"/>
      <w:bookmarkEnd w:id="115"/>
      <w:r w:rsidRPr="00BE5181">
        <w:rPr>
          <w:rFonts w:ascii="Arial" w:eastAsia="Times New Roman" w:hAnsi="Arial" w:cs="Arial"/>
          <w:sz w:val="24"/>
          <w:szCs w:val="24"/>
          <w:lang w:eastAsia="ru-RU"/>
        </w:rPr>
        <w:t>VII.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C3A07">
        <w:rPr>
          <w:rFonts w:ascii="Arial" w:eastAsia="Times New Roman" w:hAnsi="Arial" w:cs="Arial"/>
          <w:sz w:val="24"/>
          <w:szCs w:val="24"/>
          <w:lang w:eastAsia="ru-RU"/>
        </w:rPr>
        <w:t>собенности проведения закрытых закупок</w:t>
      </w:r>
      <w:bookmarkEnd w:id="116"/>
    </w:p>
    <w:p w:rsidR="008D443E" w:rsidRPr="00BE5181" w:rsidRDefault="008D443E" w:rsidP="00293D1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117" w:name="_Toc522723222"/>
      <w:bookmarkStart w:id="118" w:name="_Toc103698986"/>
      <w:bookmarkEnd w:id="117"/>
      <w:r w:rsidRPr="00BE5181">
        <w:rPr>
          <w:rFonts w:ascii="Arial" w:eastAsia="Times New Roman" w:hAnsi="Arial" w:cs="Arial"/>
          <w:sz w:val="24"/>
          <w:szCs w:val="24"/>
          <w:lang w:eastAsia="ru-RU"/>
        </w:rPr>
        <w:t>60.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закрытых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закупок</w:t>
      </w:r>
      <w:bookmarkEnd w:id="118"/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Закрытые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проводятся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</w:p>
    <w:p w:rsidR="008D443E" w:rsidRPr="00BE5181" w:rsidRDefault="008D443E" w:rsidP="00293D1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119" w:name="_Toc522723223"/>
      <w:bookmarkStart w:id="120" w:name="_Toc103698987"/>
      <w:bookmarkEnd w:id="119"/>
      <w:r w:rsidRPr="00BE5181">
        <w:rPr>
          <w:rFonts w:ascii="Arial" w:eastAsia="Times New Roman" w:hAnsi="Arial" w:cs="Arial"/>
          <w:sz w:val="24"/>
          <w:szCs w:val="24"/>
          <w:lang w:eastAsia="ru-RU"/>
        </w:rPr>
        <w:t>61.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Особенности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закрытых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закупок</w:t>
      </w:r>
      <w:bookmarkEnd w:id="120"/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закрытых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несостоявшимися,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1" w:name="_Toc103698988"/>
      <w:r w:rsidRPr="00BE5181">
        <w:rPr>
          <w:rFonts w:ascii="Arial" w:eastAsia="Times New Roman" w:hAnsi="Arial" w:cs="Arial"/>
          <w:sz w:val="24"/>
          <w:szCs w:val="24"/>
          <w:lang w:eastAsia="ru-RU"/>
        </w:rPr>
        <w:t>VIII.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FC3A07">
        <w:rPr>
          <w:rFonts w:ascii="Arial" w:eastAsia="Times New Roman" w:hAnsi="Arial" w:cs="Arial"/>
          <w:sz w:val="24"/>
          <w:szCs w:val="24"/>
          <w:lang w:eastAsia="ru-RU"/>
        </w:rPr>
        <w:t xml:space="preserve">словия применения и порядок проведения неконкурентных закупок </w:t>
      </w:r>
      <w:bookmarkStart w:id="122" w:name="_Toc103698989"/>
      <w:bookmarkEnd w:id="121"/>
      <w:r w:rsidRPr="00BE5181">
        <w:rPr>
          <w:rFonts w:ascii="Arial" w:eastAsia="Times New Roman" w:hAnsi="Arial" w:cs="Arial"/>
          <w:sz w:val="24"/>
          <w:szCs w:val="24"/>
          <w:lang w:eastAsia="ru-RU"/>
        </w:rPr>
        <w:t>62.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End w:id="122"/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неконкурентный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неограниченному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условий: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фирменных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полезных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образцов,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товарам;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вплоть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оферт.</w:t>
      </w:r>
      <w:proofErr w:type="gramEnd"/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вносимые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вносимые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главы.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сведения: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(потребительским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упаковке,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отгрузке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заказчиком;</w:t>
      </w:r>
      <w:proofErr w:type="gramEnd"/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(периоды)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перевозку,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страхование,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таможенных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пошлин,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платежей;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необходимости);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необходимости);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необходимости);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(потребительских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Положения);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требуется;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требуется;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требуется;</w:t>
      </w:r>
      <w:proofErr w:type="gramEnd"/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антидемпинговые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неотъемлемой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противоречит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Положению.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62.11.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содержащиеся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62.12.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62.13.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62.14.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62.15.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площадки.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62.16.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содержать: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документацией;</w:t>
      </w:r>
    </w:p>
    <w:p w:rsidR="008D443E" w:rsidRPr="00BE5181" w:rsidRDefault="008D443E" w:rsidP="00293D1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фирменное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коллегиального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единоличного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сервиса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ЕГРЮЛ/ЕГРИП»,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ФНС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https://egrul.nalog.ru)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сервиса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ЕГРЮЛ/ЕГРИП»,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ФНС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https://egrul.nalog.ru)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личность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  <w:proofErr w:type="gramEnd"/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(копия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избрании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доверенности).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последующем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одобрении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оферт</w:t>
      </w:r>
      <w:bookmarkStart w:id="123" w:name="_ftnref20"/>
      <w:bookmarkEnd w:id="123"/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"_ftn20" </w:instrTex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[20]</w: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bookmarkStart w:id="124" w:name="_ftnref21"/>
      <w:bookmarkEnd w:id="124"/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"_ftn21" </w:instrTex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[21]</w: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гарантийных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bookmarkStart w:id="125" w:name="_ftnref22"/>
      <w:bookmarkEnd w:id="125"/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"_ftn22" </w:instrTex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[22]</w: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сделкой;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товару),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товаром;</w:t>
      </w:r>
      <w:proofErr w:type="gramEnd"/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позиции;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62.17.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(лота).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отозваны,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участнику.</w:t>
      </w:r>
      <w:proofErr w:type="gramEnd"/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62.18.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отозванной,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62.19.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противоречий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приравнивается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62.20.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62.21.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62.22.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62.23.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случаях: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непредоставления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62.16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(максимальную)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непревышении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субподрядчике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(соисполнителе)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1352,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«Налог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исполнительной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надзору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режима.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62.24.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информация: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протокола;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выгодности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присваивается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одинаковые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меньший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присваивается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числе: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отклонены;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окончательное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таковой;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62.25.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62.26.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62.27.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(исполнителя,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подрядчика),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  <w:proofErr w:type="gramEnd"/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62.28.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заявкой,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окончательным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соответственно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(максимальную)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62.29.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двадцать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62.30.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возлагается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62.31.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уклонившимися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наступлении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событий: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непредоставление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непредоставление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требований).</w:t>
      </w:r>
      <w:proofErr w:type="gramEnd"/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62.32.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уклонился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убытков,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занявшим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итогам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оферт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62.29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62.33.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накладывает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62.34.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преддоговорные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переговоры,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разногласий.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62.35.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преддоговорных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переговоров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прямо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упомянутых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Положении.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62.36.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преддоговорных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переговоров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освобождает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62.37.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(полностью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частично)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касающихся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противоречий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62.38.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выявлено: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требовалось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непредоставление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основаниям: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непреодолимой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препятствующих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предписания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надзорных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вступившего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затрагивающее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62.39.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62.38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62.40.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сведения: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протокола;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содержащиеся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недостоверными;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размещаемая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6" w:name="_Toc103698990"/>
      <w:r w:rsidRPr="00BE5181">
        <w:rPr>
          <w:rFonts w:ascii="Arial" w:eastAsia="Times New Roman" w:hAnsi="Arial" w:cs="Arial"/>
          <w:sz w:val="24"/>
          <w:szCs w:val="24"/>
          <w:lang w:eastAsia="ru-RU"/>
        </w:rPr>
        <w:t>63.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исполнителя)</w:t>
      </w:r>
      <w:bookmarkEnd w:id="126"/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63.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1.</w:t>
      </w:r>
      <w:bookmarkStart w:id="127" w:name="_ftnref23"/>
      <w:bookmarkEnd w:id="127"/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"_ftn23" </w:instrTex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[23]</w: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Закупка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случаях: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шестьсот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тысяч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рублей: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Краснодарского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магазины);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магазинов.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миллиона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году;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несостоявшимися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предложенную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поступило,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(максимальную)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17.8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переговоры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преддоговорных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переговоров;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вследствие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закупаемых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переговоры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преддоговорных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переговоров.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двадцать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несостоявшейся.</w:t>
      </w:r>
    </w:p>
    <w:p w:rsidR="008D443E" w:rsidRPr="00BE5181" w:rsidRDefault="008D443E" w:rsidP="00B41D7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  <w:proofErr w:type="gramEnd"/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вследствие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отклонения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причинно-следственной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характеризующейся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недружественными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причинно-следственной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причинно-следственную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хранятся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переговоры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преддоговорных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переговоров.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двадцать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  <w:proofErr w:type="gramEnd"/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расторгнут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отказался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являющиеся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расторгнутого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частично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пропорциональным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расторгнутом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расторгнутого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вследствие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недружественных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расторгнут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отказался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являющиеся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частично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поставленного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пропорциональным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причинно-следственной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характеризующейся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недружественными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причинно-следственной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причинно-следственную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хранятся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монополий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августа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1995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147-ФЗ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монополиях»,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депозитария;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водоснабжению,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водоотведению,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теплоснабжению,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коммунальными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(бытовыми)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отходами,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отходами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опасности,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газоснабжению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сжиженного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газораспределительных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подстанций,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подключению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(присоединению)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инженерно-технического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регулируемым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(тарифам),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ввозу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(вывозу)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наркотических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психотропных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прекурсоров</w:t>
      </w:r>
      <w:proofErr w:type="spell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энергоснабжения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купли-продажи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электрической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электрической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энергии;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подвижной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(местной,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внутризоновой,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междугородной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международной),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телеграфной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телематические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телерадиовещания,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телевизионного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сигнала,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телеканала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спутниковых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пакетах;</w:t>
      </w:r>
      <w:proofErr w:type="gramEnd"/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(субаренда)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нежилого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нежилого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эксплуатационному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нежилых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принадлежащих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закрепленных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холодному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горячему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водоснабжению,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водоотведению,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электроснабжению,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теплоснабжению,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газоснабжению,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вывозу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отходов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пользующимся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нежилыми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находящимися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принадлежащие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закрепленные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непосредственно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пропорционально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принадлежащих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закрепленных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заключившим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(контракт)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подпункте;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надзора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надзора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наследия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(памятников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культуры)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проектов;</w:t>
      </w:r>
      <w:proofErr w:type="gramEnd"/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вследствие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непредвиденного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узлов,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непрерывности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чрезвычайных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техногенного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непреодолимой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ликвидации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чрезвычайной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гуманитарной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аварийного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предупредительных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неотложной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нецелесообразно.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соответственно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предотвращения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ликвидации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последствий,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вследствие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чрезвычайных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техногенного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непреодолимой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неотложной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форме;</w:t>
      </w:r>
      <w:proofErr w:type="gramEnd"/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ценностей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музейных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музейных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коллекций,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рукописей,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архивных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историческое,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художественное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значение);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искусства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кинопроектов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искусства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фонограмм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изготовителей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фонограммы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изготовителей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принадлежат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исключительные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исключительные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лицензии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произведения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фонограммы;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программно-технических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издателям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принадлежат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исключительные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исключительные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лицензии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изданиям;</w:t>
      </w:r>
      <w:proofErr w:type="gramEnd"/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искусства,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концертную,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цирковую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театральную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концертным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(танцевальным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хоровым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оркестром,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ансамблем),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театральным,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цирковым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(показ)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искусства,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(аренду)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декораций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сценических,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аудиовизуальных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эффектов),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сценической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мебели,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сценических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костюмов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обуви)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декораций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сценических,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аудиовизуальных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эффектов)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костюмов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театрального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(концертного,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циркового)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бутафории,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грима,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постижерских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театральных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произведений;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(проката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аудиовизуальных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аудио-,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фоторепортажей,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видеосюжетов,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фильмов,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видеооператора</w:t>
      </w:r>
      <w:proofErr w:type="spell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звукооператора,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озвучиванию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фильма;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телерадиотрансляций</w:t>
      </w:r>
      <w:proofErr w:type="spell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телерадиотрансляций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FC3A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авказ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преподавательских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правообладателя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(неисключительных)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интеллектуальной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интеллектуальной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интеллектуальной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индивидуализации,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интеллектуальной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являющегося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интеллектуальной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элементы;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(размещению)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зоопарка,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театра,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кинотеатра,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концерта,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цирка,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музея,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билетов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абонементов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театрально-зрелищных,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культурно-просветительных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зрелищно-развлекательных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экскурсионных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билетов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экскурсионных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строгой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отчетности;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проводимом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223-ФЗ,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44-ФЗ,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визитов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делегаций,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парламентских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делегаций,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делегаций,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делегаций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делегаций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делегаций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иностранных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гостиничное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сопутствующие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расходы;</w:t>
      </w:r>
      <w:proofErr w:type="gramEnd"/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служебную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командировку,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обучающегося,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фестивалей,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концертов,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подобных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гастролей,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кинорынков),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чемпионатах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мастерства,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олимпиадах,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физкультурных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приглашений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служебной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командировки,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обратно,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питания;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контрактных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(договорных)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выступающего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(договором)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(договором)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объем;</w:t>
      </w:r>
      <w:proofErr w:type="gramEnd"/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подведомственными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(муниципальным)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(муниципальным)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унитарным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подведомственной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службой,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акционерным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акций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принадлежит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Президента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Краснодарского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Краснодарского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операций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кредита,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займа,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брокерских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депозитария,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страхования,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эквайринга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платежных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нотариусов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адвокатов;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переподготовке,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квалификации,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семинарах,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конференциях,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чемпионатах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мастерства,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олимпиадах,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тренингах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(обследований)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предрейсовых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послерейсовых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водителей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сопровождению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наркотических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психотропных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прекурсоров</w:t>
      </w:r>
      <w:proofErr w:type="spell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Минпромторга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Президента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поручениями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Президента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включительно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(лицом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замещающим)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704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Кавказский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704E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Кавказский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(лекарственных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препаратов,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дезинфицирующих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гигиены,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посуды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предназначенных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больными,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новорожденными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детьми,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достигшими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очковой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минеральных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лечебного,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диетического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биологических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парфюмерных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косметических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последующей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потребителю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розничную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аптек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являющегося: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заводом-изготовителем;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завод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изготовитель;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филиалом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аккредитованным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препаратов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кормов,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потребителю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розничную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аптек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статистических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социологических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жюри,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фестивалей,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выставок,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культурно-просветительских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предписаний,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вынесенных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4" w:history="1"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от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30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марта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1999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года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№</w:t>
        </w:r>
        <w:r w:rsidR="00EC5F87" w:rsidRPr="00BE518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BE5181">
          <w:rPr>
            <w:rFonts w:ascii="Arial" w:eastAsia="Times New Roman" w:hAnsi="Arial" w:cs="Arial"/>
            <w:sz w:val="24"/>
            <w:szCs w:val="24"/>
            <w:lang w:eastAsia="ru-RU"/>
          </w:rPr>
          <w:t>52-ФЗ</w:t>
        </w:r>
      </w:hyperlink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санитарно-эпидемиологическом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благополучии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насе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ления».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(объеме),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предписаний,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позволяют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поэтапной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(объеме),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достаточном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предписаний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лекарственных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препаратов,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предназначены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опекаемым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получателям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лекарственных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препаратов,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аптечного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ассортимента,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аптечные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ассортиментного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аптек,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аптечных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аптечную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неэффективным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значительной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намеревается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достичь,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причинно-следственной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характеризующейся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недружественными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причинно-следственной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причинно-следственную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связь,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хранятся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подпунктом;</w:t>
      </w:r>
    </w:p>
    <w:p w:rsidR="008D443E" w:rsidRPr="00FC3A07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3A07">
        <w:rPr>
          <w:rFonts w:ascii="Arial" w:eastAsia="Times New Roman" w:hAnsi="Arial" w:cs="Arial"/>
          <w:sz w:val="24"/>
          <w:szCs w:val="24"/>
          <w:lang w:eastAsia="ru-RU"/>
        </w:rPr>
        <w:t>46)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гарантийного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обслуживания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автомобильной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автотракторной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техники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дилера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автопроизводителя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условиям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гарантии;</w:t>
      </w:r>
    </w:p>
    <w:p w:rsidR="008D443E" w:rsidRPr="00FC3A07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3A07">
        <w:rPr>
          <w:rFonts w:ascii="Arial" w:eastAsia="Times New Roman" w:hAnsi="Arial" w:cs="Arial"/>
          <w:sz w:val="24"/>
          <w:szCs w:val="24"/>
          <w:lang w:eastAsia="ru-RU"/>
        </w:rPr>
        <w:t>47)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договора,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приобретение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нежилого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здания,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строения,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сооружения,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нежилого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участка.</w:t>
      </w:r>
    </w:p>
    <w:p w:rsidR="008D443E" w:rsidRPr="00FC3A07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3A07">
        <w:rPr>
          <w:rFonts w:ascii="Arial" w:eastAsia="Times New Roman" w:hAnsi="Arial" w:cs="Arial"/>
          <w:sz w:val="24"/>
          <w:szCs w:val="24"/>
          <w:lang w:eastAsia="ru-RU"/>
        </w:rPr>
        <w:t>63.2.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Заказчик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проводит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закупки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единственного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поставщика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(подрядчика,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исполнителя)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случаях,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63.1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8D443E" w:rsidRPr="00FC3A07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3A07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осуществлении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закупки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единственного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поставщика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(подрядчика,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исполнителя)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заказчик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размещает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ЕИС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соответствующую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позицию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закупки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необходимости),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извещение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необходимости)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даты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единственным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поставщиком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(подрядчиком,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исполнителем).</w:t>
      </w:r>
    </w:p>
    <w:p w:rsidR="008D443E" w:rsidRPr="00FC3A07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3A07">
        <w:rPr>
          <w:rFonts w:ascii="Arial" w:eastAsia="Times New Roman" w:hAnsi="Arial" w:cs="Arial"/>
          <w:sz w:val="24"/>
          <w:szCs w:val="24"/>
          <w:lang w:eastAsia="ru-RU"/>
        </w:rPr>
        <w:t>63.3.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Определение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цены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договора,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заключаемого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единственным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поставщиком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(подрядчиком,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исполнителем),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случаев,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когда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заказчиком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определении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используется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формула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цены.</w:t>
      </w:r>
    </w:p>
    <w:p w:rsidR="008D443E" w:rsidRPr="00FC3A07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3A0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цена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единственным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поставщиком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(подрядчиком,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исполнителем)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превышает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сто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тысяч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рублей,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заказчик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должен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обосновать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цену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единственным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поставщиком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(подрядчиком,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исполнителем)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(цену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единицы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товара,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работы,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услуги)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C3A07">
        <w:rPr>
          <w:rFonts w:ascii="Arial" w:eastAsia="Times New Roman" w:hAnsi="Arial" w:cs="Arial"/>
          <w:sz w:val="24"/>
          <w:szCs w:val="24"/>
          <w:lang w:eastAsia="ru-RU"/>
        </w:rPr>
        <w:t>использованием</w:t>
      </w:r>
      <w:proofErr w:type="gramEnd"/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меньшей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мере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двух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источников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ценовой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случая,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абзаце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третьем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пункта.</w:t>
      </w:r>
    </w:p>
    <w:p w:rsidR="008D443E" w:rsidRPr="00FC3A07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3A07">
        <w:rPr>
          <w:rFonts w:ascii="Arial" w:eastAsia="Times New Roman" w:hAnsi="Arial" w:cs="Arial"/>
          <w:sz w:val="24"/>
          <w:szCs w:val="24"/>
          <w:lang w:eastAsia="ru-RU"/>
        </w:rPr>
        <w:t>Заказчик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обосновывать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цену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единственным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поставщиком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(подрядчиком,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исполнителем)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случае,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цена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превышает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десять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тысяч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рублей.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A07">
        <w:rPr>
          <w:rFonts w:ascii="Arial" w:eastAsia="Times New Roman" w:hAnsi="Arial" w:cs="Arial"/>
          <w:sz w:val="24"/>
          <w:szCs w:val="24"/>
          <w:lang w:eastAsia="ru-RU"/>
        </w:rPr>
        <w:t>63.4</w:t>
      </w:r>
      <w:bookmarkStart w:id="128" w:name="_ftnref24"/>
      <w:bookmarkEnd w:id="128"/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"_ftn24" </w:instrTex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[24]</w: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Извещение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содержать: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(максимальную)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противоречит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63.5.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1352,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заказчик: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ОКПД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магазина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публикации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proofErr w:type="gramEnd"/>
    </w:p>
    <w:p w:rsidR="008D443E" w:rsidRPr="00BE5181" w:rsidRDefault="008D443E" w:rsidP="00BE51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</w:t>
      </w:r>
      <w:r w:rsidR="00FC3A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предшествующих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одностороннего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оспоренного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вступившего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расторжении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договору.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удовлетворяющих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магазина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исполнителя).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9" w:name="_Toc103698991"/>
      <w:r w:rsidRPr="00BE51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64.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срочного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bookmarkEnd w:id="129"/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неконкурентный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неограниченному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причинно-следственной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характеризующейся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недружественными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причинно-следственной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причинно-следственную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связь,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хранятся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вплоть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запросе.</w:t>
      </w:r>
      <w:proofErr w:type="gramEnd"/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вносимые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вносимые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сведения: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(потребительским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упаковке,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отгрузке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регулировании,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разрабатываемыми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применяемыми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национальной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стандартизации,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стандартизации,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регулировании,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стандартизации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(потребительским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упаковке,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отгрузке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потребностям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(потребительских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(периоды)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(максимальной)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перевозку,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страхование,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таможенных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пошлин,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платежей;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валюты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необходимости);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привлекаемым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субподрядчикам,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соисполнителям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изготовителям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являющегося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проектированию,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модернизации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опасных,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атомной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энергии;</w:t>
      </w:r>
      <w:proofErr w:type="gramEnd"/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требуется;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требуется;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требуется;</w:t>
      </w:r>
      <w:proofErr w:type="gramEnd"/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антидемпинговые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неотъемлемой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64.10.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противоречит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Положению.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64.11.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содержащиеся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64.12.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64.13.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64.14.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64.15.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содержать: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(согласие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</w:t>
      </w:r>
      <w:r w:rsidR="004F7980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аппаратных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товар: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фирменное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коллегиального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единоличного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наличии);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сервиса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ЕГРЮЛ/ЕГРИП»,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ФНС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https://egrul.nalog.ru)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сервиса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ЕГРЮЛ/ЕГРИП»,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ФНС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https://egrul.nalog.ru)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восемьдесят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(копия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избрании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доверенности).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лиц);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последующем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одобрении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учредительными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котировок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C3A07">
        <w:rPr>
          <w:rFonts w:ascii="Arial" w:eastAsia="Times New Roman" w:hAnsi="Arial" w:cs="Arial"/>
          <w:sz w:val="24"/>
          <w:szCs w:val="24"/>
          <w:lang w:eastAsia="ru-RU"/>
        </w:rPr>
        <w:t>запросе</w:t>
      </w:r>
      <w:bookmarkStart w:id="130" w:name="_ftnref25"/>
      <w:bookmarkEnd w:id="130"/>
      <w:proofErr w:type="gramEnd"/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"_ftn25" </w:instrTex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[25]</w: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bookmarkStart w:id="131" w:name="_ftnref26"/>
      <w:bookmarkEnd w:id="131"/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"_ftn26" </w:instrTex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[26]</w: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гарантийных</w:t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bookmarkStart w:id="132" w:name="_ftnref27"/>
      <w:bookmarkEnd w:id="132"/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"_ftn27" </w:instrTex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FC3A07">
        <w:rPr>
          <w:rFonts w:ascii="Arial" w:eastAsia="Times New Roman" w:hAnsi="Arial" w:cs="Arial"/>
          <w:sz w:val="24"/>
          <w:szCs w:val="24"/>
          <w:lang w:eastAsia="ru-RU"/>
        </w:rPr>
        <w:t>[27]</w:t>
      </w:r>
      <w:r w:rsidR="00AA453A" w:rsidRPr="00FC3A07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FC3A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сделкой;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декларация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товару),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товаром;</w:t>
      </w:r>
      <w:proofErr w:type="gramEnd"/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8.6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позиции;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64.16.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(лота).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отозваны,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участнику.</w:t>
      </w:r>
      <w:proofErr w:type="gramEnd"/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64.17.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отозванной,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отзыв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64.18.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противоречий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заполняемых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приравнивается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64.19.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64.20.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64.21.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64.22.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отклоняет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случаях: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непредоставления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64.15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64.15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(максимальную)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непревышении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субподрядчике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(соисполнителе)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1352,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«Налог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доход»,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исполнительной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надзору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режима.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64.23.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оформляются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информация: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выгодности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присваивается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одинаковые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меньший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порядковый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присваивается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поступила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числе: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отклонены;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окончательное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несостоявшейся,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таковой;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усмотрению,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64.24.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64.25.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64.26.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отклонены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вправе: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закупку;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поставщиком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(подрядчиком,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64.27.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заявкой,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окончательным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соответственно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(максимальную)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  <w:proofErr w:type="gramEnd"/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64.28.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двадцати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proofErr w:type="gram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64.29.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возлагается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64.30.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уклонившимися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наступлении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событий: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непредоставление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непредоставление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требований).</w:t>
      </w:r>
      <w:proofErr w:type="gramEnd"/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64.31.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63.1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уклонился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обратиться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возмещении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убытков,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</w:t>
      </w:r>
      <w:proofErr w:type="spellEnd"/>
      <w:proofErr w:type="gramEnd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занявшим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ценового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закупки).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аналогичен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сроку,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64.29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64.32.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накладывает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уклонившимся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64.33.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заключаются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стороны),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преддоговорные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переговоры,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разногласий.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64.34.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преддоговорных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переговоров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прямо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упомянутых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Положении.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64.35.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преддоговорных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переговоров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освобождает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64.36.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(полностью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частично)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касающихся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противоречий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возникших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заказчика.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64.37.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выявлено: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требовалось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непредоставление</w:t>
      </w:r>
      <w:proofErr w:type="spellEnd"/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участником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документацией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победителем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основаниям: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непреодолимой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силы,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препятствующих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проведенной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предписания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надзорных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вступившего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законную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акта,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невозможность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результатами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закупки;</w:t>
      </w:r>
    </w:p>
    <w:p w:rsidR="008D443E" w:rsidRPr="00A03F26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изменение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затрагивающее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предмет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договора,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это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влечет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невозможность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результатами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закупки;</w:t>
      </w:r>
    </w:p>
    <w:p w:rsidR="008D443E" w:rsidRPr="00A03F26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обстоятельства,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которыми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связывает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договора.</w:t>
      </w:r>
    </w:p>
    <w:p w:rsidR="008D443E" w:rsidRPr="00A03F26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должна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официально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размещена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ЕИС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чем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три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решения.</w:t>
      </w:r>
    </w:p>
    <w:p w:rsidR="008D443E" w:rsidRPr="00A03F26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t>64.38.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Отказ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заказчика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победителем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закупки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любой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момент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договора,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заказчик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комиссия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осуществлению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закупок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выявит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обстоятельства,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предусмотренные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64.37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p w:rsidR="008D443E" w:rsidRPr="00A03F26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t>64.39.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принятии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участником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заказчик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размещает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ЕИС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день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договора,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котором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указываются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сведения:</w:t>
      </w:r>
    </w:p>
    <w:p w:rsidR="008D443E" w:rsidRPr="00A03F26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дата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подписания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протокола;</w:t>
      </w:r>
    </w:p>
    <w:p w:rsidR="008D443E" w:rsidRPr="00A03F26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указание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отказ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участником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закупки,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указание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которого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было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принято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таком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отказе;</w:t>
      </w:r>
    </w:p>
    <w:p w:rsidR="008D443E" w:rsidRPr="00A03F26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указание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содержащиеся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заявке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участника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закупки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сведений,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были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признаны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комиссией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недостоверными;</w:t>
      </w:r>
    </w:p>
    <w:p w:rsidR="008D443E" w:rsidRPr="00A03F26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иная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информация,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размещаемая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протоколе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заказчика.</w:t>
      </w:r>
    </w:p>
    <w:p w:rsidR="008D443E" w:rsidRPr="00A03F26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t>IX.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A03F26">
        <w:rPr>
          <w:rFonts w:ascii="Arial" w:eastAsia="Times New Roman" w:hAnsi="Arial" w:cs="Arial"/>
          <w:sz w:val="24"/>
          <w:szCs w:val="24"/>
          <w:lang w:eastAsia="ru-RU"/>
        </w:rPr>
        <w:t>аключительные положения</w:t>
      </w:r>
      <w:bookmarkStart w:id="133" w:name="_ftnref28"/>
      <w:bookmarkEnd w:id="133"/>
      <w:r w:rsidR="00AA453A"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"_ftn28" </w:instrText>
      </w:r>
      <w:r w:rsidR="00AA453A"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[28]</w:t>
      </w:r>
      <w:r w:rsidR="00AA453A"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8D443E" w:rsidRPr="00A03F26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03F2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4940" w:rsidRPr="00A03F2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4940" w:rsidRPr="00A03F26">
        <w:rPr>
          <w:rFonts w:ascii="Arial" w:eastAsia="Times New Roman" w:hAnsi="Arial" w:cs="Arial"/>
          <w:sz w:val="24"/>
          <w:szCs w:val="24"/>
          <w:lang w:eastAsia="ru-RU"/>
        </w:rPr>
        <w:t>223-ФЗ,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4940" w:rsidRPr="00A03F26">
        <w:rPr>
          <w:rFonts w:ascii="Arial" w:eastAsia="Times New Roman" w:hAnsi="Arial" w:cs="Arial"/>
          <w:sz w:val="24"/>
          <w:szCs w:val="24"/>
          <w:lang w:eastAsia="ru-RU"/>
        </w:rPr>
        <w:t>бюджетные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4940" w:rsidRPr="00A03F26">
        <w:rPr>
          <w:rFonts w:ascii="Arial" w:eastAsia="Times New Roman" w:hAnsi="Arial" w:cs="Arial"/>
          <w:sz w:val="24"/>
          <w:szCs w:val="24"/>
          <w:lang w:eastAsia="ru-RU"/>
        </w:rPr>
        <w:t>учреждения,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автономные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учреждения,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муниципальные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унитарные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предприятия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3F26">
        <w:rPr>
          <w:rFonts w:ascii="Arial" w:eastAsia="Times New Roman" w:hAnsi="Arial" w:cs="Arial"/>
          <w:sz w:val="24"/>
          <w:szCs w:val="24"/>
          <w:lang w:eastAsia="ru-RU"/>
        </w:rPr>
        <w:t>Мир</w:t>
      </w:r>
      <w:r w:rsidR="00B54940" w:rsidRPr="00A03F2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4940" w:rsidRPr="00A03F2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4940" w:rsidRPr="00A03F2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54940" w:rsidRPr="00A03F26">
        <w:rPr>
          <w:rFonts w:ascii="Arial" w:eastAsia="Times New Roman" w:hAnsi="Arial" w:cs="Arial"/>
          <w:sz w:val="24"/>
          <w:szCs w:val="24"/>
          <w:lang w:eastAsia="ru-RU"/>
        </w:rPr>
        <w:t>авказского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B54940" w:rsidRPr="00A03F2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заказчики)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обязаны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применять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типовое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товаров,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работ,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автономных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учреждений,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учреждений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унитарных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предприятий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3F26">
        <w:rPr>
          <w:rFonts w:ascii="Arial" w:eastAsia="Times New Roman" w:hAnsi="Arial" w:cs="Arial"/>
          <w:sz w:val="24"/>
          <w:szCs w:val="24"/>
          <w:lang w:eastAsia="ru-RU"/>
        </w:rPr>
        <w:t>Мир</w:t>
      </w:r>
      <w:r w:rsidR="00B54940" w:rsidRPr="00A03F2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4940" w:rsidRPr="00A03F2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4940" w:rsidRPr="00A03F26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54940" w:rsidRPr="00A03F26">
        <w:rPr>
          <w:rFonts w:ascii="Arial" w:eastAsia="Times New Roman" w:hAnsi="Arial" w:cs="Arial"/>
          <w:sz w:val="24"/>
          <w:szCs w:val="24"/>
          <w:lang w:eastAsia="ru-RU"/>
        </w:rPr>
        <w:t>авказского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типовое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положение)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ими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внесения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него</w:t>
      </w:r>
      <w:proofErr w:type="gramEnd"/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изменений.</w:t>
      </w:r>
    </w:p>
    <w:p w:rsidR="008D443E" w:rsidRPr="00A03F26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t>Нормы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сведения,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определенные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типовым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положением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подготовки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закупок,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способов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закупок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применения,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сроков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договоров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конкурентных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закупок,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подлежат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изменению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разработке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заказчиками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изменений.</w:t>
      </w:r>
    </w:p>
    <w:p w:rsidR="008D443E" w:rsidRPr="00A03F26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Заказчики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обязаны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внести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утвержденные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такими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заказчиками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закупке,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направленные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приведение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утвержденных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соответствие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типовым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положением,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новое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закупке,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приведенное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соответствие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типовым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положением,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4940" w:rsidRPr="00A03F26"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года,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сроком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вступления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ЕИС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новой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редакции.</w:t>
      </w:r>
    </w:p>
    <w:p w:rsidR="008D443E" w:rsidRPr="00BE5181" w:rsidRDefault="008D443E" w:rsidP="00FC3A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Закупки,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03F26">
        <w:rPr>
          <w:rFonts w:ascii="Arial" w:eastAsia="Times New Roman" w:hAnsi="Arial" w:cs="Arial"/>
          <w:sz w:val="24"/>
          <w:szCs w:val="24"/>
          <w:lang w:eastAsia="ru-RU"/>
        </w:rPr>
        <w:t>извещения</w:t>
      </w:r>
      <w:proofErr w:type="gramEnd"/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осуществлении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были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размещены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ЕИС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даты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заказчика,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приведенного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соответствие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требованиями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типового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закупке,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завершаются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правилам,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t>действовали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извещения.</w:t>
      </w:r>
    </w:p>
    <w:p w:rsidR="008D443E" w:rsidRPr="00BE5181" w:rsidRDefault="008D443E" w:rsidP="00A03F26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43E" w:rsidRPr="00BE5181" w:rsidRDefault="008D443E" w:rsidP="00A03F26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43E" w:rsidRPr="00BE5181" w:rsidRDefault="008D443E" w:rsidP="00A03F26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3059" w:rsidRPr="00BE5181" w:rsidRDefault="006A3856" w:rsidP="00A03F26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</w:p>
    <w:p w:rsidR="00793059" w:rsidRPr="00BE5181" w:rsidRDefault="00A03F26" w:rsidP="00A03F26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</w:t>
      </w:r>
      <w:r w:rsidR="006A3856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A3856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54940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6A3856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оселения</w:t>
      </w:r>
    </w:p>
    <w:p w:rsidR="00A03F26" w:rsidRDefault="006A3856" w:rsidP="00A03F26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Кавказского</w:t>
      </w:r>
      <w:r w:rsidR="00EC5F87"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E51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</w:p>
    <w:p w:rsidR="00A03F26" w:rsidRDefault="00A03F26" w:rsidP="00A03F26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О.В. Бондарева</w:t>
      </w:r>
    </w:p>
    <w:p w:rsidR="00A03F26" w:rsidRPr="00A03F26" w:rsidRDefault="00A03F26" w:rsidP="00BE51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Start w:id="134" w:name="_ftn1"/>
    <w:bookmarkEnd w:id="134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"_ftnref1"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[1]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Заказчик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самостоятельно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выборе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редакции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5.4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Положения.</w:t>
      </w:r>
    </w:p>
    <w:bookmarkStart w:id="135" w:name="_ftn2"/>
    <w:bookmarkEnd w:id="135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"_ftnref2"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[2]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Исчерпывающий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указывается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заказчиком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самостоятельно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закупке.</w:t>
      </w:r>
    </w:p>
    <w:bookmarkStart w:id="136" w:name="_ftn3"/>
    <w:bookmarkEnd w:id="136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"_ftnref3"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[3]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Идентичными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товарами,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работами,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услугами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признаются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товары,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работы,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имеющие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одинаковые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характерные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них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основные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признаки.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определении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идентичности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товаров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незначительные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различия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внешнем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виде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товаров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учитываться.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определении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идентичности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работ,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учитываются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характеристики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подрядчика,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исполнителя,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деловая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репутация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рынке.</w:t>
      </w:r>
    </w:p>
    <w:bookmarkStart w:id="137" w:name="_ftn4"/>
    <w:bookmarkEnd w:id="137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"_ftnref4"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[4]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Однородными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товарами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признаются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товары,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которые,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являясь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идентичными,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имеют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сходные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характеристики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состоят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схожих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компонентов,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позволяет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выполнять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одни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же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функции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коммерчески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взаимозаменяемыми.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определении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однородности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товаров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учитываются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качество,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репутация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рынке,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страна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происхождения.</w:t>
      </w:r>
    </w:p>
    <w:bookmarkStart w:id="138" w:name="_ftn5"/>
    <w:bookmarkEnd w:id="138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"_ftnref5"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[5]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Однородными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работами,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услугами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признаются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работы,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которые,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являясь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идентичными,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имеют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сходные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характеристики,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позволяет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коммерчески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функционально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взаимозаменяемыми.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определении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однородности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работ,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учитываются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качество,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репутация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рынке,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вид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работ,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объем,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уникальность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коммерческая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взаимозаменяемость.</w:t>
      </w:r>
    </w:p>
    <w:bookmarkStart w:id="139" w:name="_ftn6"/>
    <w:bookmarkEnd w:id="139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"_ftnref6"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[6]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извещении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конкурса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конкурсной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заявки.</w:t>
      </w:r>
    </w:p>
    <w:bookmarkStart w:id="140" w:name="_ftn7"/>
    <w:bookmarkEnd w:id="140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"_ftnref7"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[7]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извещении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конкурса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конкурсной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договора.</w:t>
      </w:r>
    </w:p>
    <w:bookmarkStart w:id="141" w:name="_ftn8"/>
    <w:bookmarkEnd w:id="141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"_ftnref8"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[8]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извещении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конкурса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конкурсной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гарантийных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обязательств.</w:t>
      </w:r>
    </w:p>
    <w:bookmarkStart w:id="142" w:name="_ftn9"/>
    <w:bookmarkEnd w:id="142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"_ftnref9"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[9]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извещении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</w:t>
      </w:r>
      <w:proofErr w:type="gramStart"/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ау</w:t>
      </w:r>
      <w:proofErr w:type="gramEnd"/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кциона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заявки.</w:t>
      </w:r>
    </w:p>
    <w:bookmarkStart w:id="143" w:name="_ftn10"/>
    <w:bookmarkEnd w:id="143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"_ftnref10"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[10]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извещении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</w:t>
      </w:r>
      <w:proofErr w:type="gramStart"/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ау</w:t>
      </w:r>
      <w:proofErr w:type="gramEnd"/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кциона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договора.</w:t>
      </w:r>
    </w:p>
    <w:bookmarkStart w:id="144" w:name="_ftn11"/>
    <w:bookmarkEnd w:id="144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"_ftnref11"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[11]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извещении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</w:t>
      </w:r>
      <w:proofErr w:type="gramStart"/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ау</w:t>
      </w:r>
      <w:proofErr w:type="gramEnd"/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кциона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гарантийных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обязательств.</w:t>
      </w:r>
    </w:p>
    <w:bookmarkStart w:id="145" w:name="_ftn12"/>
    <w:bookmarkEnd w:id="145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"_ftnref12"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[12]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извещении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котировок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заявки.</w:t>
      </w:r>
    </w:p>
    <w:bookmarkStart w:id="146" w:name="_ftn13"/>
    <w:bookmarkEnd w:id="146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"_ftnref13"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[13]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извещении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котировок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договора.</w:t>
      </w:r>
    </w:p>
    <w:bookmarkStart w:id="147" w:name="_ftn14"/>
    <w:bookmarkEnd w:id="147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"_ftnref14"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[14]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извещении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котировок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гарантийных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обязательств.</w:t>
      </w:r>
    </w:p>
    <w:bookmarkStart w:id="148" w:name="_ftn15"/>
    <w:bookmarkEnd w:id="148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"_ftnref15"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[15]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извещении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цен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</w:p>
    <w:bookmarkStart w:id="149" w:name="_ftn16"/>
    <w:bookmarkEnd w:id="149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"_ftnref16"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[16]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извещении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цен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гарантийных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обязательств.</w:t>
      </w:r>
    </w:p>
    <w:bookmarkStart w:id="150" w:name="_ftn17"/>
    <w:bookmarkEnd w:id="150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"_ftnref17"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[17]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извещении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заявки.</w:t>
      </w:r>
    </w:p>
    <w:bookmarkStart w:id="151" w:name="_ftn18"/>
    <w:bookmarkEnd w:id="151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"_ftnref18"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[18]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извещении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</w:p>
    <w:bookmarkStart w:id="152" w:name="_ftn19"/>
    <w:bookmarkEnd w:id="152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lastRenderedPageBreak/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"_ftnref19"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[19]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извещении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гарантийных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обязательств.</w:t>
      </w:r>
    </w:p>
    <w:bookmarkStart w:id="153" w:name="_ftn20"/>
    <w:bookmarkEnd w:id="153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"_ftnref20"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[20]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оферт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заявки.</w:t>
      </w:r>
    </w:p>
    <w:bookmarkStart w:id="154" w:name="_ftn21"/>
    <w:bookmarkEnd w:id="154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"_ftnref21"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[21]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оферт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договора.</w:t>
      </w:r>
    </w:p>
    <w:bookmarkStart w:id="155" w:name="_ftn22"/>
    <w:bookmarkEnd w:id="155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"_ftnref22"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[22]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оферт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гарантийных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обязательств.</w:t>
      </w:r>
    </w:p>
    <w:bookmarkStart w:id="156" w:name="_ftn23"/>
    <w:bookmarkEnd w:id="156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"_ftnref23"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[23]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Заказчик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исключить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отдельные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случаи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единственным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поставщиком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(подрядчиком,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исполнителем).</w:t>
      </w:r>
    </w:p>
    <w:bookmarkStart w:id="157" w:name="_ftn24"/>
    <w:bookmarkEnd w:id="157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"_ftnref24"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[24]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Данный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пун</w:t>
      </w:r>
      <w:proofErr w:type="gramStart"/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кт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вкл</w:t>
      </w:r>
      <w:proofErr w:type="gramEnd"/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ючается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заказчиком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5.4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необходимости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публикации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извещения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закупке.</w:t>
      </w:r>
    </w:p>
    <w:bookmarkStart w:id="158" w:name="_ftn25"/>
    <w:bookmarkEnd w:id="158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"_ftnref25"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[25]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ценового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заявки.</w:t>
      </w:r>
    </w:p>
    <w:bookmarkStart w:id="159" w:name="_ftn26"/>
    <w:bookmarkEnd w:id="159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"_ftnref26"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[26]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ценового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договора.</w:t>
      </w:r>
    </w:p>
    <w:bookmarkStart w:id="160" w:name="_ftn27"/>
    <w:bookmarkEnd w:id="160"/>
    <w:p w:rsidR="008D443E" w:rsidRPr="00A03F26" w:rsidRDefault="00AA453A" w:rsidP="00BE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"_ftnref27"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[27]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проведении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ценового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гарантийных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обязательств.</w:t>
      </w:r>
    </w:p>
    <w:bookmarkStart w:id="161" w:name="_ftn28"/>
    <w:bookmarkEnd w:id="161"/>
    <w:p w:rsidR="00BE5181" w:rsidRPr="00A03F26" w:rsidRDefault="00AA453A" w:rsidP="00A03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"https://pravo-search.minjust.ru/bigs/showDocumentWithTemplate.action?id=607A23F3-0B66-4B80-9EA2-4BFED160B278&amp;shard=%D0%A2%D0%B5%D0%BA%D1%83%D1%89%D0%B8%D0%B5%20%D1%80%D0%B5%D0%B4%D0%B0%D0%BA%D1%86%D0%B8%D0%B8&amp;templateName=printText.flt" \l "_ftnref28" </w:instrTex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[28]</w:t>
      </w:r>
      <w:r w:rsidRPr="00A03F26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Данный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раздел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включается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443E" w:rsidRPr="00A03F26">
        <w:rPr>
          <w:rFonts w:ascii="Arial" w:eastAsia="Times New Roman" w:hAnsi="Arial" w:cs="Arial"/>
          <w:sz w:val="24"/>
          <w:szCs w:val="24"/>
          <w:lang w:eastAsia="ru-RU"/>
        </w:rPr>
        <w:t>закупке</w:t>
      </w:r>
      <w:r w:rsidR="00EC5F87" w:rsidRPr="00A03F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3F26">
        <w:rPr>
          <w:rFonts w:ascii="Arial" w:eastAsia="Times New Roman" w:hAnsi="Arial" w:cs="Arial"/>
          <w:sz w:val="24"/>
          <w:szCs w:val="24"/>
          <w:lang w:eastAsia="ru-RU"/>
        </w:rPr>
        <w:t>заказчик</w:t>
      </w:r>
      <w:r w:rsidR="00804FF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sectPr w:rsidR="00BE5181" w:rsidRPr="00A03F26" w:rsidSect="00793059">
      <w:headerReference w:type="default" r:id="rId1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9A" w:rsidRDefault="00F26D9A" w:rsidP="00FA7331">
      <w:pPr>
        <w:spacing w:after="0" w:line="240" w:lineRule="auto"/>
      </w:pPr>
      <w:r>
        <w:separator/>
      </w:r>
    </w:p>
  </w:endnote>
  <w:endnote w:type="continuationSeparator" w:id="0">
    <w:p w:rsidR="00F26D9A" w:rsidRDefault="00F26D9A" w:rsidP="00FA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9A" w:rsidRDefault="00F26D9A" w:rsidP="00FA7331">
      <w:pPr>
        <w:spacing w:after="0" w:line="240" w:lineRule="auto"/>
      </w:pPr>
      <w:r>
        <w:separator/>
      </w:r>
    </w:p>
  </w:footnote>
  <w:footnote w:type="continuationSeparator" w:id="0">
    <w:p w:rsidR="00F26D9A" w:rsidRDefault="00F26D9A" w:rsidP="00FA7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402811"/>
      <w:docPartObj>
        <w:docPartGallery w:val="Page Numbers (Top of Page)"/>
        <w:docPartUnique/>
      </w:docPartObj>
    </w:sdtPr>
    <w:sdtEndPr/>
    <w:sdtContent>
      <w:p w:rsidR="0012423D" w:rsidRDefault="001242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D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23D" w:rsidRDefault="001242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D9"/>
    <w:rsid w:val="00077767"/>
    <w:rsid w:val="000F5C2E"/>
    <w:rsid w:val="0012423D"/>
    <w:rsid w:val="00167D8E"/>
    <w:rsid w:val="00230072"/>
    <w:rsid w:val="00293D15"/>
    <w:rsid w:val="00314EC0"/>
    <w:rsid w:val="00365C1B"/>
    <w:rsid w:val="003F6AC2"/>
    <w:rsid w:val="004C1153"/>
    <w:rsid w:val="004E61F5"/>
    <w:rsid w:val="004F2B7A"/>
    <w:rsid w:val="004F7980"/>
    <w:rsid w:val="00676603"/>
    <w:rsid w:val="006904FC"/>
    <w:rsid w:val="006A3856"/>
    <w:rsid w:val="00715981"/>
    <w:rsid w:val="00793059"/>
    <w:rsid w:val="00804FF4"/>
    <w:rsid w:val="008226A7"/>
    <w:rsid w:val="00835324"/>
    <w:rsid w:val="00847D77"/>
    <w:rsid w:val="008929D9"/>
    <w:rsid w:val="008D2853"/>
    <w:rsid w:val="008D443E"/>
    <w:rsid w:val="008E4C14"/>
    <w:rsid w:val="00A03F26"/>
    <w:rsid w:val="00A67479"/>
    <w:rsid w:val="00AA453A"/>
    <w:rsid w:val="00AD1B98"/>
    <w:rsid w:val="00B41D75"/>
    <w:rsid w:val="00B54940"/>
    <w:rsid w:val="00B94F82"/>
    <w:rsid w:val="00BE5181"/>
    <w:rsid w:val="00E4704E"/>
    <w:rsid w:val="00EC5F87"/>
    <w:rsid w:val="00F26D9A"/>
    <w:rsid w:val="00FA7331"/>
    <w:rsid w:val="00FB5E15"/>
    <w:rsid w:val="00FC3A07"/>
    <w:rsid w:val="00FE19AB"/>
    <w:rsid w:val="00FE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443E"/>
  </w:style>
  <w:style w:type="paragraph" w:customStyle="1" w:styleId="msonormal0">
    <w:name w:val="msonormal"/>
    <w:basedOn w:val="a"/>
    <w:rsid w:val="008D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44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443E"/>
    <w:rPr>
      <w:color w:val="800080"/>
      <w:u w:val="single"/>
    </w:rPr>
  </w:style>
  <w:style w:type="character" w:customStyle="1" w:styleId="10">
    <w:name w:val="Гиперссылка1"/>
    <w:basedOn w:val="a0"/>
    <w:rsid w:val="008D443E"/>
  </w:style>
  <w:style w:type="paragraph" w:customStyle="1" w:styleId="11">
    <w:name w:val="Нижний колонтитул1"/>
    <w:basedOn w:val="a"/>
    <w:rsid w:val="008D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B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A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7331"/>
  </w:style>
  <w:style w:type="paragraph" w:styleId="a8">
    <w:name w:val="footer"/>
    <w:basedOn w:val="a"/>
    <w:link w:val="a9"/>
    <w:uiPriority w:val="99"/>
    <w:unhideWhenUsed/>
    <w:rsid w:val="00FA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7331"/>
  </w:style>
  <w:style w:type="paragraph" w:styleId="aa">
    <w:name w:val="Balloon Text"/>
    <w:basedOn w:val="a"/>
    <w:link w:val="ab"/>
    <w:uiPriority w:val="99"/>
    <w:semiHidden/>
    <w:unhideWhenUsed/>
    <w:rsid w:val="00FE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19AB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BE518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443E"/>
  </w:style>
  <w:style w:type="paragraph" w:customStyle="1" w:styleId="msonormal0">
    <w:name w:val="msonormal"/>
    <w:basedOn w:val="a"/>
    <w:rsid w:val="008D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44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443E"/>
    <w:rPr>
      <w:color w:val="800080"/>
      <w:u w:val="single"/>
    </w:rPr>
  </w:style>
  <w:style w:type="character" w:customStyle="1" w:styleId="10">
    <w:name w:val="Гиперссылка1"/>
    <w:basedOn w:val="a0"/>
    <w:rsid w:val="008D443E"/>
  </w:style>
  <w:style w:type="paragraph" w:customStyle="1" w:styleId="11">
    <w:name w:val="Нижний колонтитул1"/>
    <w:basedOn w:val="a"/>
    <w:rsid w:val="008D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B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A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7331"/>
  </w:style>
  <w:style w:type="paragraph" w:styleId="a8">
    <w:name w:val="footer"/>
    <w:basedOn w:val="a"/>
    <w:link w:val="a9"/>
    <w:uiPriority w:val="99"/>
    <w:unhideWhenUsed/>
    <w:rsid w:val="00FA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7331"/>
  </w:style>
  <w:style w:type="paragraph" w:styleId="aa">
    <w:name w:val="Balloon Text"/>
    <w:basedOn w:val="a"/>
    <w:link w:val="ab"/>
    <w:uiPriority w:val="99"/>
    <w:semiHidden/>
    <w:unhideWhenUsed/>
    <w:rsid w:val="00FE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19AB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BE518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content/act/ed0d4db0-035d-4dd9-9714-6988f4cb73a4.html" TargetMode="External"/><Relationship Id="rId13" Type="http://schemas.openxmlformats.org/officeDocument/2006/relationships/hyperlink" Target="https://pravo-search.minjust.ru/content/act/9aa48369-618a-4bb4-b4b8-ae15f2b7ebf6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content/act/e06daeeb-22b5-4015-92cf-4d678ad939b9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content/act/e3582471-b8b8-4d69-b4c4-3df3f904eea0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ravo-search.minjust.ru/content/act/46fe6122-83a1-41d3-a87f-ca82977fb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content/act/ed0d4db0-035d-4dd9-9714-6988f4cb73a4.html" TargetMode="External"/><Relationship Id="rId14" Type="http://schemas.openxmlformats.org/officeDocument/2006/relationships/hyperlink" Target="https://pravo-search.minjust.ru/content/act/39cd0134-68ce-4fbf-82ad-44f4203d5e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720D-E26F-44A8-8EC9-F16CC969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61398</Words>
  <Characters>349970</Characters>
  <Application>Microsoft Office Word</Application>
  <DocSecurity>0</DocSecurity>
  <Lines>2916</Lines>
  <Paragraphs>821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7</cp:lastModifiedBy>
  <cp:revision>11</cp:revision>
  <cp:lastPrinted>2024-08-14T11:54:00Z</cp:lastPrinted>
  <dcterms:created xsi:type="dcterms:W3CDTF">2024-08-19T12:06:00Z</dcterms:created>
  <dcterms:modified xsi:type="dcterms:W3CDTF">2024-08-20T05:48:00Z</dcterms:modified>
</cp:coreProperties>
</file>